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866" w:type="dxa"/>
        <w:tblLook w:val="04A0" w:firstRow="1" w:lastRow="0" w:firstColumn="1" w:lastColumn="0" w:noHBand="0" w:noVBand="1"/>
      </w:tblPr>
      <w:tblGrid>
        <w:gridCol w:w="5246"/>
        <w:gridCol w:w="5528"/>
      </w:tblGrid>
      <w:tr w:rsidR="00D1132B" w:rsidRPr="00392D44" w14:paraId="54899113" w14:textId="77777777" w:rsidTr="00D8525D">
        <w:tc>
          <w:tcPr>
            <w:tcW w:w="10774" w:type="dxa"/>
            <w:gridSpan w:val="2"/>
            <w:tcBorders>
              <w:top w:val="single" w:sz="12" w:space="0" w:color="auto"/>
              <w:left w:val="single" w:sz="12" w:space="0" w:color="auto"/>
              <w:bottom w:val="single" w:sz="12" w:space="0" w:color="auto"/>
              <w:right w:val="single" w:sz="12" w:space="0" w:color="auto"/>
            </w:tcBorders>
            <w:shd w:val="clear" w:color="auto" w:fill="auto"/>
          </w:tcPr>
          <w:p w14:paraId="7F6CB1DB" w14:textId="2BA757EA" w:rsidR="00D1132B" w:rsidRDefault="004B152C" w:rsidP="00D1132B">
            <w:pPr>
              <w:pStyle w:val="NoSpacing"/>
              <w:jc w:val="center"/>
              <w:rPr>
                <w:b/>
              </w:rPr>
            </w:pPr>
            <w:r>
              <w:rPr>
                <w:noProof/>
              </w:rPr>
              <w:drawing>
                <wp:anchor distT="0" distB="0" distL="114300" distR="114300" simplePos="0" relativeHeight="251783168" behindDoc="0" locked="0" layoutInCell="1" allowOverlap="1" wp14:anchorId="17105C6A" wp14:editId="0E35826F">
                  <wp:simplePos x="0" y="0"/>
                  <wp:positionH relativeFrom="column">
                    <wp:posOffset>6034405</wp:posOffset>
                  </wp:positionH>
                  <wp:positionV relativeFrom="paragraph">
                    <wp:posOffset>85725</wp:posOffset>
                  </wp:positionV>
                  <wp:extent cx="533400" cy="53399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400" cy="53399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DEF">
              <w:rPr>
                <w:b/>
                <w:noProof/>
              </w:rPr>
              <w:drawing>
                <wp:anchor distT="0" distB="0" distL="114300" distR="114300" simplePos="0" relativeHeight="251782144" behindDoc="1" locked="0" layoutInCell="1" allowOverlap="1" wp14:anchorId="03DA2B4E" wp14:editId="6CB1B203">
                  <wp:simplePos x="0" y="0"/>
                  <wp:positionH relativeFrom="column">
                    <wp:posOffset>100330</wp:posOffset>
                  </wp:positionH>
                  <wp:positionV relativeFrom="paragraph">
                    <wp:posOffset>66675</wp:posOffset>
                  </wp:positionV>
                  <wp:extent cx="561975" cy="561975"/>
                  <wp:effectExtent l="0" t="0" r="9525" b="9525"/>
                  <wp:wrapTight wrapText="bothSides">
                    <wp:wrapPolygon edited="0">
                      <wp:start x="5858" y="0"/>
                      <wp:lineTo x="0" y="3661"/>
                      <wp:lineTo x="0" y="18305"/>
                      <wp:lineTo x="6590" y="21234"/>
                      <wp:lineTo x="14644" y="21234"/>
                      <wp:lineTo x="21234" y="18305"/>
                      <wp:lineTo x="21234" y="3661"/>
                      <wp:lineTo x="15376" y="0"/>
                      <wp:lineTo x="585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F02608" w14:textId="6D31D438" w:rsidR="00D1132B" w:rsidRDefault="00D1132B" w:rsidP="00D1132B">
            <w:pPr>
              <w:pStyle w:val="NoSpacing"/>
              <w:jc w:val="center"/>
              <w:rPr>
                <w:b/>
              </w:rPr>
            </w:pPr>
            <w:r>
              <w:rPr>
                <w:b/>
              </w:rPr>
              <w:t>L</w:t>
            </w:r>
            <w:r w:rsidRPr="00265AEF">
              <w:rPr>
                <w:b/>
              </w:rPr>
              <w:t>easowes Primary School</w:t>
            </w:r>
          </w:p>
          <w:p w14:paraId="22EFC3F8" w14:textId="77777777" w:rsidR="00D1132B" w:rsidRPr="00265AEF" w:rsidRDefault="00D1132B" w:rsidP="00D1132B">
            <w:pPr>
              <w:pStyle w:val="NoSpacing"/>
              <w:jc w:val="center"/>
              <w:rPr>
                <w:b/>
              </w:rPr>
            </w:pPr>
            <w:r>
              <w:rPr>
                <w:b/>
              </w:rPr>
              <w:t>Maths Policy</w:t>
            </w:r>
          </w:p>
          <w:p w14:paraId="633DCA5F" w14:textId="77777777" w:rsidR="00D1132B" w:rsidRPr="00265AEF" w:rsidRDefault="00D1132B" w:rsidP="00D1132B">
            <w:pPr>
              <w:pStyle w:val="NoSpacing"/>
              <w:rPr>
                <w:b/>
              </w:rPr>
            </w:pPr>
          </w:p>
        </w:tc>
      </w:tr>
      <w:tr w:rsidR="00D1132B" w:rsidRPr="00392D44" w14:paraId="279165F2" w14:textId="77777777" w:rsidTr="001F3616">
        <w:tc>
          <w:tcPr>
            <w:tcW w:w="5246" w:type="dxa"/>
            <w:tcBorders>
              <w:top w:val="single" w:sz="12" w:space="0" w:color="auto"/>
              <w:left w:val="single" w:sz="12" w:space="0" w:color="auto"/>
              <w:bottom w:val="single" w:sz="12" w:space="0" w:color="auto"/>
              <w:right w:val="single" w:sz="12" w:space="0" w:color="auto"/>
            </w:tcBorders>
            <w:shd w:val="clear" w:color="auto" w:fill="auto"/>
          </w:tcPr>
          <w:p w14:paraId="3C8F7BB1" w14:textId="7ABF8DBC" w:rsidR="00D1132B" w:rsidRPr="00265AEF" w:rsidRDefault="00D1132B" w:rsidP="00D1132B">
            <w:pPr>
              <w:pStyle w:val="NoSpacing"/>
              <w:rPr>
                <w:b/>
                <w:color w:val="FF0000"/>
              </w:rPr>
            </w:pPr>
            <w:r w:rsidRPr="004B152C">
              <w:rPr>
                <w:b/>
              </w:rPr>
              <w:t xml:space="preserve">Date Approved: </w:t>
            </w:r>
            <w:r w:rsidR="00841014" w:rsidRPr="004B152C">
              <w:rPr>
                <w:b/>
              </w:rPr>
              <w:t>September 202</w:t>
            </w:r>
            <w:r w:rsidR="00E648F2">
              <w:rPr>
                <w:b/>
              </w:rPr>
              <w:t>6</w:t>
            </w:r>
          </w:p>
          <w:p w14:paraId="6788FD74" w14:textId="77777777" w:rsidR="00D1132B" w:rsidRPr="00265AEF" w:rsidRDefault="00D1132B" w:rsidP="00D1132B">
            <w:pPr>
              <w:pStyle w:val="NoSpacing"/>
              <w:rPr>
                <w:b/>
                <w:color w:val="FF0000"/>
              </w:rPr>
            </w:pPr>
          </w:p>
        </w:tc>
        <w:tc>
          <w:tcPr>
            <w:tcW w:w="5528" w:type="dxa"/>
            <w:tcBorders>
              <w:top w:val="single" w:sz="12" w:space="0" w:color="auto"/>
              <w:left w:val="single" w:sz="12" w:space="0" w:color="auto"/>
              <w:bottom w:val="single" w:sz="12" w:space="0" w:color="auto"/>
              <w:right w:val="single" w:sz="12" w:space="0" w:color="auto"/>
            </w:tcBorders>
            <w:shd w:val="clear" w:color="auto" w:fill="auto"/>
          </w:tcPr>
          <w:p w14:paraId="0D704846" w14:textId="5504299E" w:rsidR="00D1132B" w:rsidRPr="00265AEF" w:rsidRDefault="00D1132B" w:rsidP="00D1132B">
            <w:pPr>
              <w:pStyle w:val="NoSpacing"/>
              <w:rPr>
                <w:b/>
              </w:rPr>
            </w:pPr>
            <w:r w:rsidRPr="00265AEF">
              <w:rPr>
                <w:b/>
              </w:rPr>
              <w:t>Print Name:</w:t>
            </w:r>
            <w:r>
              <w:rPr>
                <w:b/>
              </w:rPr>
              <w:t xml:space="preserve"> </w:t>
            </w:r>
            <w:r w:rsidR="006437FF">
              <w:rPr>
                <w:b/>
              </w:rPr>
              <w:t>Jeff Smith</w:t>
            </w:r>
          </w:p>
        </w:tc>
      </w:tr>
      <w:tr w:rsidR="00D1132B" w:rsidRPr="00392D44" w14:paraId="47671D82" w14:textId="77777777" w:rsidTr="001F3616">
        <w:tc>
          <w:tcPr>
            <w:tcW w:w="5246" w:type="dxa"/>
            <w:tcBorders>
              <w:top w:val="single" w:sz="12" w:space="0" w:color="auto"/>
              <w:left w:val="single" w:sz="12" w:space="0" w:color="auto"/>
              <w:bottom w:val="single" w:sz="12" w:space="0" w:color="auto"/>
              <w:right w:val="single" w:sz="12" w:space="0" w:color="auto"/>
            </w:tcBorders>
            <w:shd w:val="clear" w:color="auto" w:fill="auto"/>
          </w:tcPr>
          <w:p w14:paraId="1000B774" w14:textId="1571C1EF" w:rsidR="00D1132B" w:rsidRPr="00265AEF" w:rsidRDefault="00D1132B" w:rsidP="00D1132B">
            <w:pPr>
              <w:pStyle w:val="NoSpacing"/>
              <w:rPr>
                <w:b/>
              </w:rPr>
            </w:pPr>
            <w:r w:rsidRPr="004B152C">
              <w:rPr>
                <w:b/>
              </w:rPr>
              <w:t xml:space="preserve">Date to be Reviewed: </w:t>
            </w:r>
            <w:r w:rsidR="00841014" w:rsidRPr="004B152C">
              <w:rPr>
                <w:b/>
              </w:rPr>
              <w:t>September 202</w:t>
            </w:r>
            <w:r w:rsidR="00E648F2">
              <w:rPr>
                <w:b/>
              </w:rPr>
              <w:t>7</w:t>
            </w:r>
          </w:p>
          <w:p w14:paraId="068A9C02" w14:textId="77777777" w:rsidR="00D1132B" w:rsidRPr="00265AEF" w:rsidRDefault="00D1132B" w:rsidP="00D1132B">
            <w:pPr>
              <w:pStyle w:val="NoSpacing"/>
              <w:rPr>
                <w:b/>
                <w:color w:val="FFFFFF" w:themeColor="background1"/>
              </w:rPr>
            </w:pPr>
          </w:p>
          <w:p w14:paraId="0E8FBB6B" w14:textId="77777777" w:rsidR="00D1132B" w:rsidRPr="00265AEF" w:rsidRDefault="00D1132B" w:rsidP="00D1132B">
            <w:pPr>
              <w:pStyle w:val="NoSpacing"/>
              <w:rPr>
                <w:b/>
                <w:color w:val="FFFFFF" w:themeColor="background1"/>
              </w:rPr>
            </w:pPr>
          </w:p>
        </w:tc>
        <w:tc>
          <w:tcPr>
            <w:tcW w:w="5528" w:type="dxa"/>
            <w:tcBorders>
              <w:top w:val="single" w:sz="12" w:space="0" w:color="auto"/>
              <w:left w:val="single" w:sz="12" w:space="0" w:color="auto"/>
              <w:bottom w:val="single" w:sz="12" w:space="0" w:color="auto"/>
              <w:right w:val="single" w:sz="12" w:space="0" w:color="auto"/>
            </w:tcBorders>
            <w:shd w:val="clear" w:color="auto" w:fill="auto"/>
          </w:tcPr>
          <w:p w14:paraId="3B159E4F" w14:textId="4B6A16F9" w:rsidR="00D1132B" w:rsidRPr="00265AEF" w:rsidRDefault="00D1132B" w:rsidP="00D1132B">
            <w:pPr>
              <w:pStyle w:val="NoSpacing"/>
              <w:rPr>
                <w:b/>
              </w:rPr>
            </w:pPr>
            <w:r w:rsidRPr="00265AEF">
              <w:rPr>
                <w:b/>
              </w:rPr>
              <w:t>Signed:</w:t>
            </w:r>
            <w:r w:rsidR="006437FF">
              <w:rPr>
                <w:b/>
              </w:rPr>
              <w:t xml:space="preserve"> Jeff Smith</w:t>
            </w:r>
          </w:p>
        </w:tc>
      </w:tr>
      <w:tr w:rsidR="00E45EBF" w:rsidRPr="00392D44" w14:paraId="13F3990F"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59E3D1C7" w14:textId="77777777" w:rsidR="00E45EBF" w:rsidRPr="00392D44" w:rsidRDefault="00E45EBF" w:rsidP="00D8525D">
            <w:pPr>
              <w:rPr>
                <w:rFonts w:asciiTheme="minorHAnsi" w:eastAsiaTheme="minorHAnsi" w:hAnsiTheme="minorHAnsi" w:cstheme="minorBidi"/>
                <w:b/>
                <w:sz w:val="22"/>
                <w:szCs w:val="22"/>
                <w:lang w:eastAsia="en-US"/>
              </w:rPr>
            </w:pPr>
            <w:r>
              <w:rPr>
                <w:rFonts w:asciiTheme="minorHAnsi" w:eastAsiaTheme="minorHAnsi" w:hAnsiTheme="minorHAnsi" w:cstheme="minorBidi"/>
                <w:b/>
                <w:color w:val="FFFFFF" w:themeColor="background1"/>
                <w:sz w:val="22"/>
                <w:szCs w:val="22"/>
                <w:lang w:eastAsia="en-US"/>
              </w:rPr>
              <w:t>Intent</w:t>
            </w:r>
            <w:r w:rsidRPr="00392D44">
              <w:rPr>
                <w:rFonts w:asciiTheme="minorHAnsi" w:eastAsiaTheme="minorHAnsi" w:hAnsiTheme="minorHAnsi" w:cstheme="minorBidi"/>
                <w:b/>
                <w:color w:val="FFFFFF" w:themeColor="background1"/>
                <w:sz w:val="22"/>
                <w:szCs w:val="22"/>
                <w:lang w:eastAsia="en-US"/>
              </w:rPr>
              <w:t xml:space="preserve"> </w:t>
            </w:r>
          </w:p>
        </w:tc>
      </w:tr>
      <w:tr w:rsidR="00E45EBF" w:rsidRPr="00392D44" w14:paraId="543D78AD" w14:textId="77777777" w:rsidTr="00D8525D">
        <w:tc>
          <w:tcPr>
            <w:tcW w:w="10774" w:type="dxa"/>
            <w:gridSpan w:val="2"/>
            <w:tcBorders>
              <w:top w:val="single" w:sz="12" w:space="0" w:color="auto"/>
              <w:left w:val="single" w:sz="12" w:space="0" w:color="auto"/>
              <w:bottom w:val="single" w:sz="12" w:space="0" w:color="auto"/>
              <w:right w:val="single" w:sz="12" w:space="0" w:color="auto"/>
            </w:tcBorders>
          </w:tcPr>
          <w:p w14:paraId="03439F28" w14:textId="45595896" w:rsidR="00F64563" w:rsidRPr="00002739" w:rsidRDefault="005912A6" w:rsidP="005912A6">
            <w:pPr>
              <w:pStyle w:val="BodyText"/>
              <w:ind w:right="639"/>
              <w:rPr>
                <w:rFonts w:asciiTheme="minorHAnsi" w:hAnsiTheme="minorHAnsi" w:cstheme="minorHAnsi"/>
                <w:szCs w:val="20"/>
              </w:rPr>
            </w:pPr>
            <w:r w:rsidRPr="00002739">
              <w:rPr>
                <w:rFonts w:asciiTheme="minorHAnsi" w:hAnsiTheme="minorHAnsi" w:cstheme="minorHAnsi"/>
                <w:szCs w:val="20"/>
              </w:rPr>
              <w:t xml:space="preserve">When teaching mathematics at Leasowes, we intend to provide a curriculum which caters for the needs of all </w:t>
            </w:r>
            <w:r w:rsidR="00E70181">
              <w:rPr>
                <w:rFonts w:asciiTheme="minorHAnsi" w:hAnsiTheme="minorHAnsi" w:cstheme="minorHAnsi"/>
                <w:szCs w:val="20"/>
              </w:rPr>
              <w:t xml:space="preserve">children, </w:t>
            </w:r>
            <w:r w:rsidRPr="00002739">
              <w:rPr>
                <w:rFonts w:asciiTheme="minorHAnsi" w:hAnsiTheme="minorHAnsi" w:cstheme="minorHAnsi"/>
                <w:szCs w:val="20"/>
              </w:rPr>
              <w:t>provid</w:t>
            </w:r>
            <w:r w:rsidR="00E70181">
              <w:rPr>
                <w:rFonts w:asciiTheme="minorHAnsi" w:hAnsiTheme="minorHAnsi" w:cstheme="minorHAnsi"/>
                <w:szCs w:val="20"/>
              </w:rPr>
              <w:t>ing</w:t>
            </w:r>
            <w:r w:rsidRPr="00002739">
              <w:rPr>
                <w:rFonts w:asciiTheme="minorHAnsi" w:hAnsiTheme="minorHAnsi" w:cstheme="minorHAnsi"/>
                <w:szCs w:val="20"/>
              </w:rPr>
              <w:t xml:space="preserve"> them with the necessary and relevant </w:t>
            </w:r>
            <w:r w:rsidR="00E70181">
              <w:rPr>
                <w:rFonts w:asciiTheme="minorHAnsi" w:hAnsiTheme="minorHAnsi" w:cstheme="minorHAnsi"/>
                <w:szCs w:val="20"/>
              </w:rPr>
              <w:t xml:space="preserve">knowledge and </w:t>
            </w:r>
            <w:r w:rsidRPr="00002739">
              <w:rPr>
                <w:rFonts w:asciiTheme="minorHAnsi" w:hAnsiTheme="minorHAnsi" w:cstheme="minorHAnsi"/>
                <w:szCs w:val="20"/>
              </w:rPr>
              <w:t>skills for them to become successful in</w:t>
            </w:r>
            <w:r w:rsidR="00E70181">
              <w:rPr>
                <w:rFonts w:asciiTheme="minorHAnsi" w:hAnsiTheme="minorHAnsi" w:cstheme="minorHAnsi"/>
                <w:szCs w:val="20"/>
              </w:rPr>
              <w:t xml:space="preserve"> the future</w:t>
            </w:r>
            <w:r w:rsidRPr="00002739">
              <w:rPr>
                <w:rFonts w:asciiTheme="minorHAnsi" w:hAnsiTheme="minorHAnsi" w:cstheme="minorHAnsi"/>
                <w:szCs w:val="20"/>
              </w:rPr>
              <w:t>.</w:t>
            </w:r>
            <w:r w:rsidR="00E70181">
              <w:rPr>
                <w:rFonts w:asciiTheme="minorHAnsi" w:hAnsiTheme="minorHAnsi" w:cstheme="minorHAnsi"/>
                <w:szCs w:val="20"/>
              </w:rPr>
              <w:t xml:space="preserve"> Understanding of number is a fundamental life skill. </w:t>
            </w:r>
            <w:r w:rsidRPr="00002739">
              <w:rPr>
                <w:rFonts w:asciiTheme="minorHAnsi" w:hAnsiTheme="minorHAnsi" w:cstheme="minorHAnsi"/>
                <w:szCs w:val="20"/>
              </w:rPr>
              <w:t xml:space="preserve"> </w:t>
            </w:r>
            <w:r w:rsidR="004802C8">
              <w:rPr>
                <w:rFonts w:asciiTheme="minorHAnsi" w:hAnsiTheme="minorHAnsi" w:cstheme="minorHAnsi"/>
                <w:szCs w:val="20"/>
              </w:rPr>
              <w:t xml:space="preserve">The culture and ethos at Leasowes </w:t>
            </w:r>
            <w:proofErr w:type="gramStart"/>
            <w:r w:rsidR="004802C8">
              <w:rPr>
                <w:rFonts w:asciiTheme="minorHAnsi" w:hAnsiTheme="minorHAnsi" w:cstheme="minorHAnsi"/>
                <w:szCs w:val="20"/>
              </w:rPr>
              <w:t>is</w:t>
            </w:r>
            <w:proofErr w:type="gramEnd"/>
            <w:r w:rsidR="004802C8">
              <w:rPr>
                <w:rFonts w:asciiTheme="minorHAnsi" w:hAnsiTheme="minorHAnsi" w:cstheme="minorHAnsi"/>
                <w:szCs w:val="20"/>
              </w:rPr>
              <w:t xml:space="preserve"> about breaking the perception of ‘I can’t do </w:t>
            </w:r>
            <w:proofErr w:type="spellStart"/>
            <w:r w:rsidR="00DD1933">
              <w:rPr>
                <w:rFonts w:asciiTheme="minorHAnsi" w:hAnsiTheme="minorHAnsi" w:cstheme="minorHAnsi"/>
                <w:szCs w:val="20"/>
              </w:rPr>
              <w:t>M</w:t>
            </w:r>
            <w:r w:rsidR="004802C8">
              <w:rPr>
                <w:rFonts w:asciiTheme="minorHAnsi" w:hAnsiTheme="minorHAnsi" w:cstheme="minorHAnsi"/>
                <w:szCs w:val="20"/>
              </w:rPr>
              <w:t>aths</w:t>
            </w:r>
            <w:proofErr w:type="spellEnd"/>
            <w:r w:rsidR="004802C8">
              <w:rPr>
                <w:rFonts w:asciiTheme="minorHAnsi" w:hAnsiTheme="minorHAnsi" w:cstheme="minorHAnsi"/>
                <w:szCs w:val="20"/>
              </w:rPr>
              <w:t xml:space="preserve">’, converting reluctant </w:t>
            </w:r>
            <w:r w:rsidR="00975DAD">
              <w:rPr>
                <w:rFonts w:asciiTheme="minorHAnsi" w:hAnsiTheme="minorHAnsi" w:cstheme="minorHAnsi"/>
                <w:szCs w:val="20"/>
              </w:rPr>
              <w:t>mathematicians</w:t>
            </w:r>
            <w:r w:rsidR="004802C8">
              <w:rPr>
                <w:rFonts w:asciiTheme="minorHAnsi" w:hAnsiTheme="minorHAnsi" w:cstheme="minorHAnsi"/>
                <w:szCs w:val="20"/>
              </w:rPr>
              <w:t xml:space="preserve"> into resilient and confident</w:t>
            </w:r>
            <w:r w:rsidR="00975DAD">
              <w:rPr>
                <w:rFonts w:asciiTheme="minorHAnsi" w:hAnsiTheme="minorHAnsi" w:cstheme="minorHAnsi"/>
                <w:szCs w:val="20"/>
              </w:rPr>
              <w:t xml:space="preserve"> learners. </w:t>
            </w:r>
            <w:r w:rsidRPr="00002739">
              <w:rPr>
                <w:rFonts w:asciiTheme="minorHAnsi" w:hAnsiTheme="minorHAnsi" w:cstheme="minorHAnsi"/>
                <w:szCs w:val="20"/>
              </w:rPr>
              <w:t xml:space="preserve">We incorporate sustained levels of challenge through varied and </w:t>
            </w:r>
            <w:r w:rsidR="00B33B08" w:rsidRPr="00002739">
              <w:rPr>
                <w:rFonts w:asciiTheme="minorHAnsi" w:hAnsiTheme="minorHAnsi" w:cstheme="minorHAnsi"/>
                <w:szCs w:val="20"/>
              </w:rPr>
              <w:t>high-quality</w:t>
            </w:r>
            <w:r w:rsidRPr="00002739">
              <w:rPr>
                <w:rFonts w:asciiTheme="minorHAnsi" w:hAnsiTheme="minorHAnsi" w:cstheme="minorHAnsi"/>
                <w:szCs w:val="20"/>
              </w:rPr>
              <w:t xml:space="preserve"> activities with a focus on fluency, reasoning and problem solving to meet the goal of ‘True Fluency’. </w:t>
            </w:r>
            <w:r w:rsidR="008A4F1F">
              <w:rPr>
                <w:rFonts w:asciiTheme="minorHAnsi" w:hAnsiTheme="minorHAnsi" w:cstheme="minorHAnsi"/>
                <w:szCs w:val="20"/>
              </w:rPr>
              <w:t>Children</w:t>
            </w:r>
            <w:r w:rsidRPr="00002739">
              <w:rPr>
                <w:rFonts w:asciiTheme="minorHAnsi" w:hAnsiTheme="minorHAnsi" w:cstheme="minorHAnsi"/>
                <w:szCs w:val="20"/>
              </w:rPr>
              <w:t xml:space="preserve"> are required to explore </w:t>
            </w:r>
            <w:proofErr w:type="spellStart"/>
            <w:r w:rsidR="007E55ED">
              <w:rPr>
                <w:rFonts w:asciiTheme="minorHAnsi" w:hAnsiTheme="minorHAnsi" w:cstheme="minorHAnsi"/>
                <w:szCs w:val="20"/>
              </w:rPr>
              <w:t>M</w:t>
            </w:r>
            <w:r w:rsidRPr="00002739">
              <w:rPr>
                <w:rFonts w:asciiTheme="minorHAnsi" w:hAnsiTheme="minorHAnsi" w:cstheme="minorHAnsi"/>
                <w:szCs w:val="20"/>
              </w:rPr>
              <w:t>aths</w:t>
            </w:r>
            <w:proofErr w:type="spellEnd"/>
            <w:r w:rsidRPr="00002739">
              <w:rPr>
                <w:rFonts w:asciiTheme="minorHAnsi" w:hAnsiTheme="minorHAnsi" w:cstheme="minorHAnsi"/>
                <w:szCs w:val="20"/>
              </w:rPr>
              <w:t xml:space="preserve"> in depth, using mathematical vocabulary to reason and explain their workings</w:t>
            </w:r>
            <w:r w:rsidR="004802C8">
              <w:rPr>
                <w:rFonts w:asciiTheme="minorHAnsi" w:hAnsiTheme="minorHAnsi" w:cstheme="minorHAnsi"/>
                <w:szCs w:val="20"/>
              </w:rPr>
              <w:t>, understanding that there are many ways to solve a problem and that some are more efficient than others</w:t>
            </w:r>
            <w:r w:rsidRPr="00002739">
              <w:rPr>
                <w:rFonts w:asciiTheme="minorHAnsi" w:hAnsiTheme="minorHAnsi" w:cstheme="minorHAnsi"/>
                <w:szCs w:val="20"/>
              </w:rPr>
              <w:t xml:space="preserve">. A wide range of mathematical resources are used and </w:t>
            </w:r>
            <w:r w:rsidR="008A4F1F">
              <w:rPr>
                <w:rFonts w:asciiTheme="minorHAnsi" w:hAnsiTheme="minorHAnsi" w:cstheme="minorHAnsi"/>
                <w:szCs w:val="20"/>
              </w:rPr>
              <w:t>children</w:t>
            </w:r>
            <w:r w:rsidRPr="00002739">
              <w:rPr>
                <w:rFonts w:asciiTheme="minorHAnsi" w:hAnsiTheme="minorHAnsi" w:cstheme="minorHAnsi"/>
                <w:szCs w:val="20"/>
              </w:rPr>
              <w:t xml:space="preserve"> are taught to show their workings in a concrete, pictorial and abstract form wherever suitable. They are taught to explain their choice of methods and develop their mathematical reasoning skills. We </w:t>
            </w:r>
            <w:proofErr w:type="spellStart"/>
            <w:r w:rsidR="00FB39E3">
              <w:rPr>
                <w:rFonts w:asciiTheme="minorHAnsi" w:hAnsiTheme="minorHAnsi" w:cstheme="minorHAnsi"/>
                <w:szCs w:val="20"/>
              </w:rPr>
              <w:t>instil</w:t>
            </w:r>
            <w:proofErr w:type="spellEnd"/>
            <w:r w:rsidRPr="00002739">
              <w:rPr>
                <w:rFonts w:asciiTheme="minorHAnsi" w:hAnsiTheme="minorHAnsi" w:cstheme="minorHAnsi"/>
                <w:szCs w:val="20"/>
              </w:rPr>
              <w:t xml:space="preserve"> </w:t>
            </w:r>
            <w:r w:rsidR="003557B4">
              <w:rPr>
                <w:rFonts w:asciiTheme="minorHAnsi" w:hAnsiTheme="minorHAnsi" w:cstheme="minorHAnsi"/>
                <w:szCs w:val="20"/>
              </w:rPr>
              <w:t>courage,</w:t>
            </w:r>
            <w:r w:rsidRPr="00002739">
              <w:rPr>
                <w:rFonts w:asciiTheme="minorHAnsi" w:hAnsiTheme="minorHAnsi" w:cstheme="minorHAnsi"/>
                <w:szCs w:val="20"/>
              </w:rPr>
              <w:t xml:space="preserve"> and</w:t>
            </w:r>
            <w:r w:rsidRPr="00002739">
              <w:rPr>
                <w:rFonts w:asciiTheme="minorHAnsi" w:hAnsiTheme="minorHAnsi" w:cstheme="minorHAnsi"/>
              </w:rPr>
              <w:t xml:space="preserve"> </w:t>
            </w:r>
            <w:r w:rsidR="003557B4">
              <w:rPr>
                <w:rFonts w:asciiTheme="minorHAnsi" w:hAnsiTheme="minorHAnsi" w:cstheme="minorHAnsi"/>
              </w:rPr>
              <w:t xml:space="preserve">an </w:t>
            </w:r>
            <w:r w:rsidRPr="00002739">
              <w:rPr>
                <w:rFonts w:asciiTheme="minorHAnsi" w:hAnsiTheme="minorHAnsi" w:cstheme="minorHAnsi"/>
                <w:szCs w:val="20"/>
              </w:rPr>
              <w:t>acceptance that challenge is often a necessary step in learning. Our rigorous curriculum allows children to make</w:t>
            </w:r>
            <w:r w:rsidR="00B33B08">
              <w:rPr>
                <w:rFonts w:asciiTheme="minorHAnsi" w:hAnsiTheme="minorHAnsi" w:cstheme="minorHAnsi"/>
                <w:szCs w:val="20"/>
              </w:rPr>
              <w:t xml:space="preserve"> better</w:t>
            </w:r>
            <w:r w:rsidRPr="00002739">
              <w:rPr>
                <w:rFonts w:asciiTheme="minorHAnsi" w:hAnsiTheme="minorHAnsi" w:cstheme="minorHAnsi"/>
                <w:szCs w:val="20"/>
              </w:rPr>
              <w:t xml:space="preserve"> sense of the world around them</w:t>
            </w:r>
            <w:r w:rsidR="003557B4">
              <w:rPr>
                <w:rFonts w:asciiTheme="minorHAnsi" w:hAnsiTheme="minorHAnsi" w:cstheme="minorHAnsi"/>
                <w:szCs w:val="20"/>
              </w:rPr>
              <w:t>,</w:t>
            </w:r>
            <w:r w:rsidRPr="00002739">
              <w:rPr>
                <w:rFonts w:asciiTheme="minorHAnsi" w:hAnsiTheme="minorHAnsi" w:cstheme="minorHAnsi"/>
                <w:szCs w:val="20"/>
              </w:rPr>
              <w:t xml:space="preserve"> relating the </w:t>
            </w:r>
            <w:r w:rsidR="003557B4">
              <w:rPr>
                <w:rFonts w:asciiTheme="minorHAnsi" w:hAnsiTheme="minorHAnsi" w:cstheme="minorHAnsi"/>
                <w:szCs w:val="20"/>
              </w:rPr>
              <w:t>connections</w:t>
            </w:r>
            <w:r w:rsidRPr="00002739">
              <w:rPr>
                <w:rFonts w:asciiTheme="minorHAnsi" w:hAnsiTheme="minorHAnsi" w:cstheme="minorHAnsi"/>
                <w:szCs w:val="20"/>
              </w:rPr>
              <w:t xml:space="preserve"> between mathematics and everyday life.</w:t>
            </w:r>
          </w:p>
        </w:tc>
      </w:tr>
      <w:tr w:rsidR="00902B41" w:rsidRPr="00392D44" w14:paraId="4B704117"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554B7910" w14:textId="77777777" w:rsidR="00902B41" w:rsidRDefault="00902B41" w:rsidP="00D8525D">
            <w:pPr>
              <w:pStyle w:val="BodyText"/>
              <w:ind w:right="639"/>
              <w:rPr>
                <w:rFonts w:asciiTheme="minorHAnsi" w:hAnsiTheme="minorHAnsi"/>
                <w:b/>
                <w:color w:val="FFFFFF" w:themeColor="background1"/>
              </w:rPr>
            </w:pPr>
            <w:bookmarkStart w:id="0" w:name="_Hlk67906756"/>
            <w:r>
              <w:rPr>
                <w:rFonts w:asciiTheme="minorHAnsi" w:hAnsiTheme="minorHAnsi"/>
                <w:b/>
                <w:color w:val="FFFFFF" w:themeColor="background1"/>
              </w:rPr>
              <w:t>Aims</w:t>
            </w:r>
          </w:p>
        </w:tc>
      </w:tr>
      <w:tr w:rsidR="00902B41" w:rsidRPr="00392D44" w14:paraId="50146DAF" w14:textId="77777777" w:rsidTr="00002739">
        <w:tc>
          <w:tcPr>
            <w:tcW w:w="10774" w:type="dxa"/>
            <w:gridSpan w:val="2"/>
            <w:tcBorders>
              <w:top w:val="single" w:sz="12" w:space="0" w:color="auto"/>
              <w:left w:val="single" w:sz="12" w:space="0" w:color="auto"/>
              <w:bottom w:val="single" w:sz="12" w:space="0" w:color="auto"/>
              <w:right w:val="single" w:sz="12" w:space="0" w:color="auto"/>
            </w:tcBorders>
            <w:shd w:val="clear" w:color="auto" w:fill="auto"/>
          </w:tcPr>
          <w:p w14:paraId="2C7DE6E0" w14:textId="77777777" w:rsidR="00902B41" w:rsidRDefault="00902B41" w:rsidP="00B37D0E">
            <w:pPr>
              <w:pStyle w:val="NoSpacing"/>
              <w:rPr>
                <w:snapToGrid w:val="0"/>
              </w:rPr>
            </w:pPr>
            <w:r w:rsidRPr="00B756E0">
              <w:rPr>
                <w:snapToGrid w:val="0"/>
              </w:rPr>
              <w:t xml:space="preserve">Our aims in teaching mathematics are: </w:t>
            </w:r>
          </w:p>
          <w:p w14:paraId="750ED8D8" w14:textId="77777777" w:rsidR="00FB39E3" w:rsidRDefault="00FB39E3" w:rsidP="00FB39E3">
            <w:pPr>
              <w:pStyle w:val="NoSpacing"/>
              <w:numPr>
                <w:ilvl w:val="0"/>
                <w:numId w:val="31"/>
              </w:numPr>
            </w:pPr>
            <w:r>
              <w:t>N</w:t>
            </w:r>
            <w:r w:rsidRPr="00B33B08">
              <w:t xml:space="preserve">urture </w:t>
            </w:r>
            <w:r>
              <w:t>interest and curiosity within</w:t>
            </w:r>
            <w:r w:rsidRPr="00B33B08">
              <w:t xml:space="preserve"> mathematics to be able to use and apply the skills in other curricular areas.</w:t>
            </w:r>
          </w:p>
          <w:p w14:paraId="55A1BC85" w14:textId="77777777" w:rsidR="00FB39E3" w:rsidRDefault="00FB39E3" w:rsidP="00FB39E3">
            <w:pPr>
              <w:pStyle w:val="NoSpacing"/>
              <w:numPr>
                <w:ilvl w:val="0"/>
                <w:numId w:val="31"/>
              </w:numPr>
            </w:pPr>
            <w:r>
              <w:t>Further d</w:t>
            </w:r>
            <w:r w:rsidRPr="00B756E0">
              <w:t xml:space="preserve">evelop positive attitudes to mathematics, recognising that mathematics can be both useful and enjoyable.  </w:t>
            </w:r>
          </w:p>
          <w:p w14:paraId="38CA2371" w14:textId="77777777" w:rsidR="00FB39E3" w:rsidRDefault="00FB39E3" w:rsidP="00FB39E3">
            <w:pPr>
              <w:pStyle w:val="NoSpacing"/>
              <w:numPr>
                <w:ilvl w:val="0"/>
                <w:numId w:val="31"/>
              </w:numPr>
              <w:rPr>
                <w:snapToGrid w:val="0"/>
              </w:rPr>
            </w:pPr>
            <w:r>
              <w:rPr>
                <w:snapToGrid w:val="0"/>
              </w:rPr>
              <w:t>Through a concrete, pictorial and abstract approach, give children the tools to visualise connections and patterns with mathematical concepts, therefore enabling true fluency.</w:t>
            </w:r>
          </w:p>
          <w:p w14:paraId="3DBE79D2" w14:textId="77777777" w:rsidR="00FB39E3" w:rsidRPr="00FB39E3" w:rsidRDefault="00FB39E3" w:rsidP="00FB39E3">
            <w:pPr>
              <w:pStyle w:val="NoSpacing"/>
              <w:numPr>
                <w:ilvl w:val="0"/>
                <w:numId w:val="31"/>
              </w:numPr>
              <w:rPr>
                <w:snapToGrid w:val="0"/>
              </w:rPr>
            </w:pPr>
            <w:r>
              <w:rPr>
                <w:snapToGrid w:val="0"/>
              </w:rPr>
              <w:t>E</w:t>
            </w:r>
            <w:r w:rsidRPr="00B756E0">
              <w:rPr>
                <w:snapToGrid w:val="0"/>
              </w:rPr>
              <w:t xml:space="preserve">quip </w:t>
            </w:r>
            <w:r>
              <w:rPr>
                <w:snapToGrid w:val="0"/>
              </w:rPr>
              <w:t>children</w:t>
            </w:r>
            <w:r w:rsidRPr="00B756E0">
              <w:rPr>
                <w:snapToGrid w:val="0"/>
              </w:rPr>
              <w:t xml:space="preserve"> with the Basic Skills they need to become numerate.</w:t>
            </w:r>
          </w:p>
          <w:p w14:paraId="4F5449FA" w14:textId="77777777" w:rsidR="00902B41" w:rsidRDefault="00B37D0E" w:rsidP="00B37D0E">
            <w:pPr>
              <w:pStyle w:val="NoSpacing"/>
              <w:numPr>
                <w:ilvl w:val="0"/>
                <w:numId w:val="31"/>
              </w:numPr>
              <w:rPr>
                <w:snapToGrid w:val="0"/>
              </w:rPr>
            </w:pPr>
            <w:r>
              <w:rPr>
                <w:snapToGrid w:val="0"/>
              </w:rPr>
              <w:t>B</w:t>
            </w:r>
            <w:r w:rsidR="00902B41" w:rsidRPr="002D277B">
              <w:rPr>
                <w:snapToGrid w:val="0"/>
              </w:rPr>
              <w:t xml:space="preserve">ecome fluent in the fundamentals of mathematics, through varied and frequent practice with increasingly complex problems over time, so that </w:t>
            </w:r>
            <w:r w:rsidR="008A4F1F">
              <w:rPr>
                <w:snapToGrid w:val="0"/>
              </w:rPr>
              <w:t>children</w:t>
            </w:r>
            <w:r w:rsidR="00902B41" w:rsidRPr="002D277B">
              <w:rPr>
                <w:snapToGrid w:val="0"/>
              </w:rPr>
              <w:t xml:space="preserve"> develop conceptual understanding and the ability to recall and apply knowledge rapidly and accurately</w:t>
            </w:r>
            <w:r w:rsidR="00902B41">
              <w:rPr>
                <w:snapToGrid w:val="0"/>
              </w:rPr>
              <w:t>.</w:t>
            </w:r>
          </w:p>
          <w:p w14:paraId="6FA6C9BE" w14:textId="77777777" w:rsidR="00902B41" w:rsidRDefault="00B37D0E" w:rsidP="00B37D0E">
            <w:pPr>
              <w:pStyle w:val="NoSpacing"/>
              <w:numPr>
                <w:ilvl w:val="0"/>
                <w:numId w:val="31"/>
              </w:numPr>
              <w:rPr>
                <w:snapToGrid w:val="0"/>
              </w:rPr>
            </w:pPr>
            <w:r>
              <w:rPr>
                <w:snapToGrid w:val="0"/>
              </w:rPr>
              <w:t>R</w:t>
            </w:r>
            <w:r w:rsidR="00902B41" w:rsidRPr="002D277B">
              <w:rPr>
                <w:snapToGrid w:val="0"/>
              </w:rPr>
              <w:t>eason mathematically by following a line of enquiry, conjecturing relationships and generalisations, and developing an argument, justification or proof using mathematical language</w:t>
            </w:r>
            <w:r w:rsidR="00902B41">
              <w:rPr>
                <w:snapToGrid w:val="0"/>
              </w:rPr>
              <w:t>.</w:t>
            </w:r>
          </w:p>
          <w:p w14:paraId="6C967AA0" w14:textId="77777777" w:rsidR="00902B41" w:rsidRDefault="00B37D0E" w:rsidP="00B37D0E">
            <w:pPr>
              <w:pStyle w:val="NoSpacing"/>
              <w:numPr>
                <w:ilvl w:val="0"/>
                <w:numId w:val="31"/>
              </w:numPr>
              <w:rPr>
                <w:snapToGrid w:val="0"/>
              </w:rPr>
            </w:pPr>
            <w:r>
              <w:rPr>
                <w:snapToGrid w:val="0"/>
              </w:rPr>
              <w:t>S</w:t>
            </w:r>
            <w:r w:rsidR="00902B41" w:rsidRPr="002D277B">
              <w:rPr>
                <w:snapToGrid w:val="0"/>
              </w:rPr>
              <w:t>olve problems by applying their mathematics to a variety of routine and non-routine problems with increasing sophistication, including breaking down problems into a series of simpler steps and persevering in seeking solutions</w:t>
            </w:r>
            <w:r w:rsidR="00902B41">
              <w:rPr>
                <w:snapToGrid w:val="0"/>
              </w:rPr>
              <w:t>.</w:t>
            </w:r>
          </w:p>
          <w:p w14:paraId="63EB4F06" w14:textId="77777777" w:rsidR="00FB39E3" w:rsidRPr="00FB39E3" w:rsidRDefault="00FB39E3" w:rsidP="00FB39E3">
            <w:pPr>
              <w:pStyle w:val="NoSpacing"/>
              <w:numPr>
                <w:ilvl w:val="0"/>
                <w:numId w:val="31"/>
              </w:numPr>
              <w:rPr>
                <w:snapToGrid w:val="0"/>
              </w:rPr>
            </w:pPr>
            <w:r>
              <w:rPr>
                <w:snapToGrid w:val="0"/>
              </w:rPr>
              <w:t>Instil an understanding that there is more than one way to solve a problem but some ways are more efficient than others.</w:t>
            </w:r>
          </w:p>
          <w:p w14:paraId="55437F9B" w14:textId="77777777" w:rsidR="00902B41" w:rsidRDefault="00FB39E3" w:rsidP="00B37D0E">
            <w:pPr>
              <w:pStyle w:val="NoSpacing"/>
              <w:numPr>
                <w:ilvl w:val="0"/>
                <w:numId w:val="31"/>
              </w:numPr>
              <w:rPr>
                <w:snapToGrid w:val="0"/>
              </w:rPr>
            </w:pPr>
            <w:r>
              <w:rPr>
                <w:snapToGrid w:val="0"/>
              </w:rPr>
              <w:t>Further d</w:t>
            </w:r>
            <w:r w:rsidR="00902B41" w:rsidRPr="002D277B">
              <w:rPr>
                <w:snapToGrid w:val="0"/>
              </w:rPr>
              <w:t>evelop a mastery of mathematical concepts to show a deeper understanding of what they have learnt.</w:t>
            </w:r>
          </w:p>
          <w:p w14:paraId="198342C4" w14:textId="77777777" w:rsidR="00902B41" w:rsidRPr="00B756E0" w:rsidRDefault="00FB39E3" w:rsidP="00B37D0E">
            <w:pPr>
              <w:pStyle w:val="NoSpacing"/>
              <w:numPr>
                <w:ilvl w:val="0"/>
                <w:numId w:val="31"/>
              </w:numPr>
              <w:rPr>
                <w:snapToGrid w:val="0"/>
              </w:rPr>
            </w:pPr>
            <w:r>
              <w:rPr>
                <w:snapToGrid w:val="0"/>
              </w:rPr>
              <w:t>Refine</w:t>
            </w:r>
            <w:r w:rsidR="00902B41" w:rsidRPr="00B756E0">
              <w:rPr>
                <w:snapToGrid w:val="0"/>
              </w:rPr>
              <w:t xml:space="preserve"> th</w:t>
            </w:r>
            <w:r>
              <w:rPr>
                <w:snapToGrid w:val="0"/>
              </w:rPr>
              <w:t>e children’s</w:t>
            </w:r>
            <w:r w:rsidR="00902B41" w:rsidRPr="00B756E0">
              <w:rPr>
                <w:snapToGrid w:val="0"/>
              </w:rPr>
              <w:t xml:space="preserve"> ability to apply mathematical skills with confidence and understanding when solving problems.</w:t>
            </w:r>
          </w:p>
          <w:p w14:paraId="5BA50A6E" w14:textId="77777777" w:rsidR="00902B41" w:rsidRPr="004B152C" w:rsidRDefault="00FB39E3" w:rsidP="00B37D0E">
            <w:pPr>
              <w:pStyle w:val="NoSpacing"/>
              <w:numPr>
                <w:ilvl w:val="0"/>
                <w:numId w:val="31"/>
              </w:numPr>
              <w:rPr>
                <w:snapToGrid w:val="0"/>
              </w:rPr>
            </w:pPr>
            <w:r w:rsidRPr="004B152C">
              <w:rPr>
                <w:snapToGrid w:val="0"/>
              </w:rPr>
              <w:t>E</w:t>
            </w:r>
            <w:r w:rsidR="00902B41" w:rsidRPr="004B152C">
              <w:rPr>
                <w:snapToGrid w:val="0"/>
              </w:rPr>
              <w:t xml:space="preserve">nable </w:t>
            </w:r>
            <w:r w:rsidR="008A4F1F" w:rsidRPr="004B152C">
              <w:rPr>
                <w:snapToGrid w:val="0"/>
              </w:rPr>
              <w:t>children</w:t>
            </w:r>
            <w:r w:rsidR="00902B41" w:rsidRPr="004B152C">
              <w:rPr>
                <w:snapToGrid w:val="0"/>
              </w:rPr>
              <w:t xml:space="preserve"> to express themselves and their ideas using the language of mathematics with assurance.</w:t>
            </w:r>
          </w:p>
          <w:p w14:paraId="658E04C3" w14:textId="736201DF" w:rsidR="00165085" w:rsidRPr="004B152C" w:rsidRDefault="00B37D0E" w:rsidP="00B37D0E">
            <w:pPr>
              <w:pStyle w:val="NoSpacing"/>
              <w:numPr>
                <w:ilvl w:val="0"/>
                <w:numId w:val="31"/>
              </w:numPr>
            </w:pPr>
            <w:r w:rsidRPr="004B152C">
              <w:t>R</w:t>
            </w:r>
            <w:r w:rsidR="00B33B08" w:rsidRPr="004B152C">
              <w:t>emember more, therefore</w:t>
            </w:r>
            <w:r w:rsidR="00126A1F" w:rsidRPr="004B152C">
              <w:t xml:space="preserve"> quickly and accurately retrieve mathematical skills to rapidly improve progress</w:t>
            </w:r>
          </w:p>
          <w:p w14:paraId="7E26ABBB" w14:textId="77777777" w:rsidR="004B152C" w:rsidRDefault="00DD1933" w:rsidP="004B152C">
            <w:pPr>
              <w:pStyle w:val="NoSpacing"/>
              <w:numPr>
                <w:ilvl w:val="0"/>
                <w:numId w:val="31"/>
              </w:numPr>
            </w:pPr>
            <w:r w:rsidRPr="004B152C">
              <w:t>Identify and address misconceptions promptly to prevent the consolidation of incorrect mathematical understanding</w:t>
            </w:r>
          </w:p>
          <w:p w14:paraId="4AC704EA" w14:textId="664B9F2F" w:rsidR="00BE30F8" w:rsidRPr="004B152C" w:rsidRDefault="00BE30F8" w:rsidP="004B152C">
            <w:pPr>
              <w:pStyle w:val="NoSpacing"/>
              <w:numPr>
                <w:ilvl w:val="0"/>
                <w:numId w:val="31"/>
              </w:numPr>
            </w:pPr>
            <w:r w:rsidRPr="004B152C">
              <w:lastRenderedPageBreak/>
              <w:t>Strategically plan teaching opportunities that highlight common calculation errors, encouraging children to take greater responsibility and accountability for reviewing and checking their own work.</w:t>
            </w:r>
          </w:p>
        </w:tc>
      </w:tr>
      <w:bookmarkEnd w:id="0"/>
      <w:tr w:rsidR="00E54A40" w:rsidRPr="00392D44" w14:paraId="0B36209C"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3AC0A2E6" w14:textId="77777777" w:rsidR="00E54A40" w:rsidRPr="00501BBE" w:rsidRDefault="00E54A40" w:rsidP="00E54A40">
            <w:pPr>
              <w:rPr>
                <w:rFonts w:asciiTheme="minorHAnsi" w:hAnsiTheme="minorHAnsi" w:cstheme="minorHAnsi"/>
                <w:b/>
                <w:color w:val="000000"/>
                <w:sz w:val="22"/>
                <w:szCs w:val="22"/>
              </w:rPr>
            </w:pPr>
            <w:r w:rsidRPr="00501BBE">
              <w:rPr>
                <w:rFonts w:asciiTheme="minorHAnsi" w:hAnsiTheme="minorHAnsi" w:cstheme="minorHAnsi"/>
                <w:b/>
                <w:color w:val="FFFFFF" w:themeColor="background1"/>
                <w:sz w:val="22"/>
                <w:szCs w:val="22"/>
              </w:rPr>
              <w:lastRenderedPageBreak/>
              <w:t>Role</w:t>
            </w:r>
            <w:r>
              <w:rPr>
                <w:rFonts w:asciiTheme="minorHAnsi" w:hAnsiTheme="minorHAnsi" w:cstheme="minorHAnsi"/>
                <w:b/>
                <w:color w:val="FFFFFF" w:themeColor="background1"/>
                <w:sz w:val="22"/>
                <w:szCs w:val="22"/>
              </w:rPr>
              <w:t>s and Responsibilities</w:t>
            </w:r>
          </w:p>
        </w:tc>
      </w:tr>
      <w:tr w:rsidR="00E54A40" w:rsidRPr="00392D44" w14:paraId="6BF740E6" w14:textId="77777777" w:rsidTr="00002739">
        <w:tc>
          <w:tcPr>
            <w:tcW w:w="10774" w:type="dxa"/>
            <w:gridSpan w:val="2"/>
            <w:tcBorders>
              <w:top w:val="single" w:sz="12" w:space="0" w:color="auto"/>
              <w:left w:val="single" w:sz="12" w:space="0" w:color="auto"/>
              <w:bottom w:val="single" w:sz="12" w:space="0" w:color="auto"/>
              <w:right w:val="single" w:sz="12" w:space="0" w:color="auto"/>
            </w:tcBorders>
            <w:shd w:val="clear" w:color="auto" w:fill="auto"/>
          </w:tcPr>
          <w:p w14:paraId="368DA5FD" w14:textId="77777777" w:rsidR="00E54A40" w:rsidRDefault="00E54A40" w:rsidP="00E54A40">
            <w:pPr>
              <w:pStyle w:val="NoSpacing"/>
            </w:pPr>
            <w:r>
              <w:t xml:space="preserve">The </w:t>
            </w:r>
            <w:r w:rsidRPr="00AE481D">
              <w:rPr>
                <w:b/>
              </w:rPr>
              <w:t>subject leader</w:t>
            </w:r>
            <w:r w:rsidRPr="00A03C0C">
              <w:rPr>
                <w:color w:val="FF6900"/>
              </w:rPr>
              <w:t xml:space="preserve"> </w:t>
            </w:r>
            <w:r>
              <w:t>is responsible for:</w:t>
            </w:r>
          </w:p>
          <w:p w14:paraId="73259FEB" w14:textId="77777777" w:rsidR="00E54A40" w:rsidRDefault="00E54A40" w:rsidP="00E54A40">
            <w:pPr>
              <w:pStyle w:val="NoSpacing"/>
              <w:numPr>
                <w:ilvl w:val="1"/>
                <w:numId w:val="28"/>
              </w:numPr>
            </w:pPr>
            <w:r>
              <w:t xml:space="preserve">Preparing policy documents, curriculum plans and schemes of work for the subject. </w:t>
            </w:r>
          </w:p>
          <w:p w14:paraId="0574DF61" w14:textId="77777777" w:rsidR="00E54A40" w:rsidRDefault="00E54A40" w:rsidP="00E54A40">
            <w:pPr>
              <w:pStyle w:val="NoSpacing"/>
              <w:numPr>
                <w:ilvl w:val="1"/>
                <w:numId w:val="28"/>
              </w:numPr>
            </w:pPr>
            <w:r>
              <w:t xml:space="preserve">Reviewing changes to the national curriculum and advising on their implementation. </w:t>
            </w:r>
          </w:p>
          <w:p w14:paraId="6FAA3A04" w14:textId="77777777" w:rsidR="00E54A40" w:rsidRDefault="00E54A40" w:rsidP="00E54A40">
            <w:pPr>
              <w:pStyle w:val="NoSpacing"/>
              <w:numPr>
                <w:ilvl w:val="1"/>
                <w:numId w:val="28"/>
              </w:numPr>
            </w:pPr>
            <w:r>
              <w:t xml:space="preserve">Monitoring the learning and teaching of maths, providing support for staff where necessary. </w:t>
            </w:r>
          </w:p>
          <w:p w14:paraId="7080AAFA" w14:textId="77777777" w:rsidR="00E54A40" w:rsidRDefault="00E54A40" w:rsidP="00E54A40">
            <w:pPr>
              <w:pStyle w:val="NoSpacing"/>
              <w:numPr>
                <w:ilvl w:val="1"/>
                <w:numId w:val="28"/>
              </w:numPr>
            </w:pPr>
            <w:r>
              <w:t xml:space="preserve">Ensuring the continuity and progression from year group to year group. </w:t>
            </w:r>
          </w:p>
          <w:p w14:paraId="132C3F05" w14:textId="77777777" w:rsidR="00E54A40" w:rsidRDefault="00E54A40" w:rsidP="00E54A40">
            <w:pPr>
              <w:pStyle w:val="NoSpacing"/>
              <w:numPr>
                <w:ilvl w:val="1"/>
                <w:numId w:val="28"/>
              </w:numPr>
            </w:pPr>
            <w:r>
              <w:t>Encouraging staff to provide effective learning opportunities for pupils.</w:t>
            </w:r>
          </w:p>
          <w:p w14:paraId="237A6295" w14:textId="77777777" w:rsidR="00E54A40" w:rsidRDefault="00E54A40" w:rsidP="00E54A40">
            <w:pPr>
              <w:pStyle w:val="NoSpacing"/>
              <w:numPr>
                <w:ilvl w:val="1"/>
                <w:numId w:val="28"/>
              </w:numPr>
            </w:pPr>
            <w:r>
              <w:t xml:space="preserve">Helping to develop colleagues’ expertise in the subject. </w:t>
            </w:r>
          </w:p>
          <w:p w14:paraId="2924B7B6" w14:textId="77777777" w:rsidR="00E54A40" w:rsidRDefault="00E54A40" w:rsidP="00E54A40">
            <w:pPr>
              <w:pStyle w:val="NoSpacing"/>
              <w:numPr>
                <w:ilvl w:val="1"/>
                <w:numId w:val="28"/>
              </w:numPr>
            </w:pPr>
            <w:r>
              <w:t xml:space="preserve">Organising the deployment of resources and carrying out an </w:t>
            </w:r>
            <w:r w:rsidRPr="00AE481D">
              <w:t>annual</w:t>
            </w:r>
            <w:r>
              <w:t xml:space="preserve"> audit of all maths-related resources. </w:t>
            </w:r>
          </w:p>
          <w:p w14:paraId="00A882D5" w14:textId="77777777" w:rsidR="00E54A40" w:rsidRDefault="00E54A40" w:rsidP="00E54A40">
            <w:pPr>
              <w:pStyle w:val="NoSpacing"/>
              <w:numPr>
                <w:ilvl w:val="1"/>
                <w:numId w:val="28"/>
              </w:numPr>
            </w:pPr>
            <w:r>
              <w:t xml:space="preserve">Liaising with teachers across all phases. </w:t>
            </w:r>
          </w:p>
          <w:p w14:paraId="5BAFE451" w14:textId="77777777" w:rsidR="00E54A40" w:rsidRDefault="00E54A40" w:rsidP="00E54A40">
            <w:pPr>
              <w:pStyle w:val="NoSpacing"/>
              <w:numPr>
                <w:ilvl w:val="1"/>
                <w:numId w:val="28"/>
              </w:numPr>
            </w:pPr>
            <w:r>
              <w:t xml:space="preserve">Communicating developments in the subject to all teaching staff. </w:t>
            </w:r>
          </w:p>
          <w:p w14:paraId="05D6E773" w14:textId="77777777" w:rsidR="00E54A40" w:rsidRDefault="00E54A40" w:rsidP="00E54A40">
            <w:pPr>
              <w:pStyle w:val="NoSpacing"/>
              <w:numPr>
                <w:ilvl w:val="1"/>
                <w:numId w:val="28"/>
              </w:numPr>
            </w:pPr>
            <w:r>
              <w:t xml:space="preserve">Leading staff meetings and providing staff members with the appropriate training. </w:t>
            </w:r>
          </w:p>
          <w:p w14:paraId="2079D490" w14:textId="77777777" w:rsidR="00E54A40" w:rsidRDefault="00E54A40" w:rsidP="00E54A40">
            <w:pPr>
              <w:pStyle w:val="NoSpacing"/>
              <w:numPr>
                <w:ilvl w:val="1"/>
                <w:numId w:val="28"/>
              </w:numPr>
            </w:pPr>
            <w:r>
              <w:t xml:space="preserve">Organising, providing and monitoring CPD opportunities in the subject. </w:t>
            </w:r>
          </w:p>
          <w:p w14:paraId="7CDC4B1C" w14:textId="77777777" w:rsidR="00E54A40" w:rsidRDefault="00E54A40" w:rsidP="00E54A40">
            <w:pPr>
              <w:pStyle w:val="NoSpacing"/>
              <w:numPr>
                <w:ilvl w:val="1"/>
                <w:numId w:val="28"/>
              </w:numPr>
            </w:pPr>
            <w:r>
              <w:t xml:space="preserve">Ensuring common standards are met for recording and assessing pupil performance. </w:t>
            </w:r>
          </w:p>
          <w:p w14:paraId="2A3A7738" w14:textId="77777777" w:rsidR="00E54A40" w:rsidRDefault="00E54A40" w:rsidP="00E54A40">
            <w:pPr>
              <w:pStyle w:val="NoSpacing"/>
              <w:numPr>
                <w:ilvl w:val="1"/>
                <w:numId w:val="28"/>
              </w:numPr>
            </w:pPr>
            <w:r>
              <w:t xml:space="preserve">Advising on the contribution of maths to other curriculum areas, including cross-curricular and extra-curricular activities. </w:t>
            </w:r>
          </w:p>
          <w:p w14:paraId="1FFC7789" w14:textId="77777777" w:rsidR="00E54A40" w:rsidRDefault="00E54A40" w:rsidP="00E54A40">
            <w:pPr>
              <w:pStyle w:val="NoSpacing"/>
              <w:numPr>
                <w:ilvl w:val="1"/>
                <w:numId w:val="28"/>
              </w:numPr>
            </w:pPr>
            <w:r>
              <w:t xml:space="preserve">Collating assessment data and setting new priorities for the development of maths in subsequent years. </w:t>
            </w:r>
          </w:p>
          <w:p w14:paraId="33829498" w14:textId="77777777" w:rsidR="00E54A40" w:rsidRPr="00A03C0C" w:rsidRDefault="00E54A40" w:rsidP="00E54A40">
            <w:pPr>
              <w:pStyle w:val="NoSpacing"/>
            </w:pPr>
            <w:r w:rsidRPr="00A03C0C">
              <w:t xml:space="preserve">The </w:t>
            </w:r>
            <w:r w:rsidRPr="00AE481D">
              <w:rPr>
                <w:b/>
              </w:rPr>
              <w:t>classroom teacher</w:t>
            </w:r>
            <w:r w:rsidRPr="00A03C0C">
              <w:t xml:space="preserve"> is responsible for:</w:t>
            </w:r>
          </w:p>
          <w:p w14:paraId="338B4C2F" w14:textId="77777777" w:rsidR="00E54A40" w:rsidRPr="00A03C0C" w:rsidRDefault="00E54A40" w:rsidP="00E54A40">
            <w:pPr>
              <w:pStyle w:val="NoSpacing"/>
              <w:numPr>
                <w:ilvl w:val="0"/>
                <w:numId w:val="29"/>
              </w:numPr>
            </w:pPr>
            <w:r w:rsidRPr="00A03C0C">
              <w:t xml:space="preserve">Acting in accordance with this policy. </w:t>
            </w:r>
          </w:p>
          <w:p w14:paraId="01F66D10" w14:textId="77777777" w:rsidR="00E54A40" w:rsidRPr="00A03C0C" w:rsidRDefault="00E54A40" w:rsidP="00E54A40">
            <w:pPr>
              <w:pStyle w:val="NoSpacing"/>
              <w:numPr>
                <w:ilvl w:val="0"/>
                <w:numId w:val="29"/>
              </w:numPr>
            </w:pPr>
            <w:r w:rsidRPr="00A03C0C">
              <w:t xml:space="preserve">Ensuring progression of pupils’ mathematical skills, with due regard to the national curriculum. </w:t>
            </w:r>
          </w:p>
          <w:p w14:paraId="65C2A4F3" w14:textId="77777777" w:rsidR="00E54A40" w:rsidRDefault="00E54A40" w:rsidP="00E54A40">
            <w:pPr>
              <w:pStyle w:val="NoSpacing"/>
              <w:numPr>
                <w:ilvl w:val="0"/>
                <w:numId w:val="29"/>
              </w:numPr>
            </w:pPr>
            <w:r w:rsidRPr="00A03C0C">
              <w:t xml:space="preserve">Planning lessons effectively, ensuring a range of teaching methods are used to cover the content of the national curriculum. </w:t>
            </w:r>
          </w:p>
          <w:p w14:paraId="773EE993" w14:textId="5C5C94BA" w:rsidR="00E54A40" w:rsidRPr="00A03C0C" w:rsidRDefault="00E54A40" w:rsidP="00E54A40">
            <w:pPr>
              <w:pStyle w:val="NoSpacing"/>
              <w:numPr>
                <w:ilvl w:val="0"/>
                <w:numId w:val="29"/>
              </w:numPr>
            </w:pPr>
            <w:r w:rsidRPr="00A03C0C">
              <w:t xml:space="preserve">Liaising with the subject leader about key </w:t>
            </w:r>
            <w:r w:rsidR="00513A86">
              <w:t>unit</w:t>
            </w:r>
            <w:r w:rsidRPr="00A03C0C">
              <w:t xml:space="preserve">s, resources and support for individual pupils. </w:t>
            </w:r>
          </w:p>
          <w:p w14:paraId="4393A171" w14:textId="77777777" w:rsidR="00E54A40" w:rsidRPr="00A03C0C" w:rsidRDefault="00E54A40" w:rsidP="00E54A40">
            <w:pPr>
              <w:pStyle w:val="NoSpacing"/>
              <w:numPr>
                <w:ilvl w:val="0"/>
                <w:numId w:val="29"/>
              </w:numPr>
            </w:pPr>
            <w:r w:rsidRPr="00A03C0C">
              <w:t xml:space="preserve">Monitoring the progress of pupils in their class and reporting this on an annual basis to parents. </w:t>
            </w:r>
          </w:p>
          <w:p w14:paraId="11A53B67" w14:textId="77777777" w:rsidR="00E54A40" w:rsidRPr="00A03C0C" w:rsidRDefault="00E54A40" w:rsidP="00E54A40">
            <w:pPr>
              <w:pStyle w:val="NoSpacing"/>
              <w:numPr>
                <w:ilvl w:val="0"/>
                <w:numId w:val="29"/>
              </w:numPr>
            </w:pPr>
            <w:r w:rsidRPr="00A03C0C">
              <w:t xml:space="preserve">Reporting any concerns regarding the teaching of the subject to the subject leader or a member of the </w:t>
            </w:r>
            <w:r>
              <w:t>SLT</w:t>
            </w:r>
            <w:r w:rsidRPr="00A03C0C">
              <w:t xml:space="preserve">. </w:t>
            </w:r>
          </w:p>
          <w:p w14:paraId="0AE49F9C" w14:textId="77777777" w:rsidR="00E54A40" w:rsidRPr="00A03C0C" w:rsidRDefault="00E54A40" w:rsidP="00E54A40">
            <w:pPr>
              <w:pStyle w:val="NoSpacing"/>
              <w:numPr>
                <w:ilvl w:val="0"/>
                <w:numId w:val="29"/>
              </w:numPr>
            </w:pPr>
            <w:r w:rsidRPr="00A03C0C">
              <w:t xml:space="preserve">Undertaking any training that is necessary in order to effectively teach the subject. </w:t>
            </w:r>
          </w:p>
          <w:p w14:paraId="7FCBD831" w14:textId="77777777" w:rsidR="00E54A40" w:rsidRDefault="00E54A40" w:rsidP="00E54A40">
            <w:pPr>
              <w:pStyle w:val="NoSpacing"/>
            </w:pPr>
            <w:r>
              <w:t xml:space="preserve">The </w:t>
            </w:r>
            <w:r w:rsidRPr="00AE481D">
              <w:rPr>
                <w:b/>
              </w:rPr>
              <w:t>SENCO</w:t>
            </w:r>
            <w:r>
              <w:t xml:space="preserve"> is responsible for:</w:t>
            </w:r>
          </w:p>
          <w:p w14:paraId="4A31DCAA" w14:textId="77777777" w:rsidR="00E54A40" w:rsidRDefault="00E54A40" w:rsidP="00E54A40">
            <w:pPr>
              <w:pStyle w:val="NoSpacing"/>
              <w:numPr>
                <w:ilvl w:val="0"/>
                <w:numId w:val="29"/>
              </w:numPr>
            </w:pPr>
            <w:r>
              <w:t>Liaising with the subject leader in order to implement and develop maths throughout the school.</w:t>
            </w:r>
          </w:p>
          <w:p w14:paraId="75EB522D" w14:textId="77777777" w:rsidR="00E54A40" w:rsidRDefault="00E54A40" w:rsidP="00E54A40">
            <w:pPr>
              <w:pStyle w:val="NoSpacing"/>
              <w:numPr>
                <w:ilvl w:val="0"/>
                <w:numId w:val="29"/>
              </w:numPr>
            </w:pPr>
            <w:r>
              <w:t xml:space="preserve">Organising and providing training for staff regarding the maths curriculum for pupils with SEND. </w:t>
            </w:r>
          </w:p>
          <w:p w14:paraId="5FBC822E" w14:textId="77777777" w:rsidR="00E54A40" w:rsidRDefault="00E54A40" w:rsidP="00E54A40">
            <w:pPr>
              <w:pStyle w:val="NoSpacing"/>
              <w:numPr>
                <w:ilvl w:val="0"/>
                <w:numId w:val="29"/>
              </w:numPr>
            </w:pPr>
            <w:r>
              <w:t xml:space="preserve">Advising staff how best to support pupils’ needs. </w:t>
            </w:r>
          </w:p>
          <w:p w14:paraId="5DDB0609" w14:textId="77777777" w:rsidR="00E54A40" w:rsidRDefault="00E54A40" w:rsidP="00E54A40">
            <w:pPr>
              <w:pStyle w:val="NoSpacing"/>
              <w:numPr>
                <w:ilvl w:val="0"/>
                <w:numId w:val="29"/>
              </w:numPr>
            </w:pPr>
            <w:r>
              <w:t xml:space="preserve">Advising staff on the inclusion of mathematical objectives in pupils’ individual education plans. </w:t>
            </w:r>
          </w:p>
          <w:p w14:paraId="3683739E" w14:textId="77777777" w:rsidR="00E54A40" w:rsidRPr="00B756E0" w:rsidRDefault="00E54A40" w:rsidP="009D0440">
            <w:pPr>
              <w:pStyle w:val="NoSpacing"/>
              <w:numPr>
                <w:ilvl w:val="0"/>
                <w:numId w:val="29"/>
              </w:numPr>
              <w:rPr>
                <w:rFonts w:cs="Arial"/>
                <w:snapToGrid w:val="0"/>
                <w:color w:val="000000"/>
                <w:kern w:val="28"/>
              </w:rPr>
            </w:pPr>
            <w:r>
              <w:t>Advising staff on the use of teaching assistants in order to meet pupils’ needs.</w:t>
            </w:r>
          </w:p>
        </w:tc>
      </w:tr>
      <w:tr w:rsidR="00E54A40" w:rsidRPr="00392D44" w14:paraId="1351633C"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0781A2DB" w14:textId="77777777" w:rsidR="00E54A40" w:rsidRPr="00392D44" w:rsidRDefault="00E54A40" w:rsidP="00E54A40">
            <w:pPr>
              <w:pStyle w:val="BodyText"/>
              <w:ind w:right="639"/>
              <w:rPr>
                <w:rFonts w:asciiTheme="minorHAnsi" w:hAnsiTheme="minorHAnsi"/>
                <w:color w:val="FFFFFF" w:themeColor="background1"/>
              </w:rPr>
            </w:pPr>
            <w:r>
              <w:rPr>
                <w:rFonts w:asciiTheme="minorHAnsi" w:hAnsiTheme="minorHAnsi"/>
                <w:b/>
                <w:color w:val="FFFFFF" w:themeColor="background1"/>
              </w:rPr>
              <w:t>Implementation</w:t>
            </w:r>
          </w:p>
        </w:tc>
      </w:tr>
      <w:tr w:rsidR="00165085" w:rsidRPr="00392D44" w14:paraId="498F3112" w14:textId="77777777" w:rsidTr="00165085">
        <w:tc>
          <w:tcPr>
            <w:tcW w:w="10774" w:type="dxa"/>
            <w:gridSpan w:val="2"/>
            <w:tcBorders>
              <w:top w:val="single" w:sz="12" w:space="0" w:color="auto"/>
              <w:left w:val="single" w:sz="12" w:space="0" w:color="auto"/>
              <w:bottom w:val="single" w:sz="12" w:space="0" w:color="auto"/>
              <w:right w:val="single" w:sz="12" w:space="0" w:color="auto"/>
            </w:tcBorders>
            <w:shd w:val="clear" w:color="auto" w:fill="auto"/>
          </w:tcPr>
          <w:p w14:paraId="3458A6B3" w14:textId="77777777" w:rsidR="00165085" w:rsidRDefault="00165085" w:rsidP="00165085">
            <w:pPr>
              <w:rPr>
                <w:rFonts w:asciiTheme="minorHAnsi" w:hAnsiTheme="minorHAnsi"/>
                <w:sz w:val="22"/>
                <w:szCs w:val="22"/>
              </w:rPr>
            </w:pPr>
            <w:r>
              <w:rPr>
                <w:rFonts w:asciiTheme="minorHAnsi" w:hAnsiTheme="minorHAnsi"/>
                <w:sz w:val="22"/>
                <w:szCs w:val="22"/>
              </w:rPr>
              <w:t xml:space="preserve">Mathematics </w:t>
            </w:r>
            <w:r w:rsidRPr="00A329BD">
              <w:rPr>
                <w:rFonts w:asciiTheme="minorHAnsi" w:hAnsiTheme="minorHAnsi"/>
                <w:sz w:val="22"/>
                <w:szCs w:val="22"/>
              </w:rPr>
              <w:t xml:space="preserve">is a core subject of the National Curriculum. All </w:t>
            </w:r>
            <w:r>
              <w:rPr>
                <w:rFonts w:asciiTheme="minorHAnsi" w:hAnsiTheme="minorHAnsi"/>
                <w:sz w:val="22"/>
                <w:szCs w:val="22"/>
              </w:rPr>
              <w:t xml:space="preserve">children take part in daily coherent Maths </w:t>
            </w:r>
            <w:r w:rsidRPr="00A329BD">
              <w:rPr>
                <w:rFonts w:asciiTheme="minorHAnsi" w:hAnsiTheme="minorHAnsi"/>
                <w:sz w:val="22"/>
                <w:szCs w:val="22"/>
              </w:rPr>
              <w:t>lessons, which cover the</w:t>
            </w:r>
            <w:r>
              <w:rPr>
                <w:rFonts w:asciiTheme="minorHAnsi" w:hAnsiTheme="minorHAnsi"/>
                <w:sz w:val="22"/>
                <w:szCs w:val="22"/>
              </w:rPr>
              <w:t xml:space="preserve"> programmes of study for Maths in a rigorous and progressive way,</w:t>
            </w:r>
            <w:r w:rsidRPr="00A329BD">
              <w:rPr>
                <w:rFonts w:asciiTheme="minorHAnsi" w:hAnsiTheme="minorHAnsi"/>
                <w:sz w:val="22"/>
                <w:szCs w:val="22"/>
              </w:rPr>
              <w:t xml:space="preserve"> as set out in the National Curriculum and EYFS statutory framework</w:t>
            </w:r>
            <w:r>
              <w:rPr>
                <w:rFonts w:asciiTheme="minorHAnsi" w:hAnsiTheme="minorHAnsi"/>
                <w:sz w:val="22"/>
                <w:szCs w:val="22"/>
              </w:rPr>
              <w:t xml:space="preserve"> (RRS </w:t>
            </w:r>
            <w:r w:rsidRPr="00BA5A9C">
              <w:rPr>
                <w:rFonts w:asciiTheme="minorHAnsi" w:hAnsiTheme="minorHAnsi"/>
                <w:sz w:val="22"/>
                <w:szCs w:val="22"/>
              </w:rPr>
              <w:t>28/29 – Right to and goals of education</w:t>
            </w:r>
            <w:r>
              <w:rPr>
                <w:rFonts w:asciiTheme="minorHAnsi" w:hAnsiTheme="minorHAnsi"/>
                <w:sz w:val="22"/>
                <w:szCs w:val="22"/>
              </w:rPr>
              <w:t xml:space="preserve">). </w:t>
            </w:r>
          </w:p>
          <w:p w14:paraId="47FFF9D1" w14:textId="77777777" w:rsidR="0069294A" w:rsidRDefault="00165085" w:rsidP="00165085">
            <w:pPr>
              <w:rPr>
                <w:rFonts w:asciiTheme="minorHAnsi" w:hAnsiTheme="minorHAnsi"/>
                <w:sz w:val="22"/>
                <w:szCs w:val="22"/>
              </w:rPr>
            </w:pPr>
            <w:r>
              <w:rPr>
                <w:rFonts w:asciiTheme="minorHAnsi" w:hAnsiTheme="minorHAnsi"/>
                <w:sz w:val="22"/>
                <w:szCs w:val="22"/>
              </w:rPr>
              <w:t xml:space="preserve">The Maths curriculum at Leasowes is ambitious due to the many teaching strategies used to ensure that the children are deepening their understanding of all concepts all of the time. At the planning stage, teachers understand the need to make the learning memorable, </w:t>
            </w:r>
            <w:r w:rsidR="009D0440">
              <w:rPr>
                <w:rFonts w:asciiTheme="minorHAnsi" w:hAnsiTheme="minorHAnsi"/>
                <w:sz w:val="22"/>
                <w:szCs w:val="22"/>
              </w:rPr>
              <w:t>providing effective scaffolding</w:t>
            </w:r>
            <w:r>
              <w:rPr>
                <w:rFonts w:asciiTheme="minorHAnsi" w:hAnsiTheme="minorHAnsi"/>
                <w:sz w:val="22"/>
                <w:szCs w:val="22"/>
              </w:rPr>
              <w:t xml:space="preserve"> where necessary, as well as creating rigorous challenge for those who are ready for this, so that children continually grow in confidence. </w:t>
            </w:r>
          </w:p>
          <w:p w14:paraId="421FAA22" w14:textId="77777777" w:rsidR="00165085" w:rsidRDefault="00165085" w:rsidP="00165085">
            <w:pPr>
              <w:rPr>
                <w:rFonts w:asciiTheme="minorHAnsi" w:hAnsiTheme="minorHAnsi"/>
                <w:sz w:val="22"/>
                <w:szCs w:val="22"/>
              </w:rPr>
            </w:pPr>
            <w:r>
              <w:rPr>
                <w:rFonts w:asciiTheme="minorHAnsi" w:hAnsiTheme="minorHAnsi"/>
                <w:sz w:val="22"/>
                <w:szCs w:val="22"/>
              </w:rPr>
              <w:t>Examples of our ambitious provision include:</w:t>
            </w:r>
          </w:p>
          <w:p w14:paraId="53CEA0B5" w14:textId="1253813A" w:rsidR="00165085" w:rsidRPr="004B152C" w:rsidRDefault="00165085" w:rsidP="00165085">
            <w:pPr>
              <w:pStyle w:val="ListParagraph"/>
              <w:numPr>
                <w:ilvl w:val="0"/>
                <w:numId w:val="24"/>
              </w:numPr>
              <w:rPr>
                <w:rFonts w:asciiTheme="minorHAnsi" w:hAnsiTheme="minorHAnsi"/>
                <w:sz w:val="22"/>
                <w:szCs w:val="22"/>
              </w:rPr>
            </w:pPr>
            <w:r w:rsidRPr="004B152C">
              <w:rPr>
                <w:rFonts w:asciiTheme="minorHAnsi" w:hAnsiTheme="minorHAnsi"/>
                <w:sz w:val="22"/>
                <w:szCs w:val="22"/>
              </w:rPr>
              <w:t>Use of White Rose Resources</w:t>
            </w:r>
          </w:p>
          <w:p w14:paraId="2891539B" w14:textId="34C17E8F" w:rsidR="00DD1933" w:rsidRPr="004B152C" w:rsidRDefault="00DD1933" w:rsidP="00165085">
            <w:pPr>
              <w:pStyle w:val="ListParagraph"/>
              <w:numPr>
                <w:ilvl w:val="0"/>
                <w:numId w:val="24"/>
              </w:numPr>
              <w:rPr>
                <w:rFonts w:asciiTheme="minorHAnsi" w:hAnsiTheme="minorHAnsi"/>
                <w:sz w:val="22"/>
                <w:szCs w:val="22"/>
              </w:rPr>
            </w:pPr>
            <w:r w:rsidRPr="004B152C">
              <w:rPr>
                <w:rFonts w:asciiTheme="minorHAnsi" w:hAnsiTheme="minorHAnsi"/>
                <w:sz w:val="22"/>
                <w:szCs w:val="22"/>
              </w:rPr>
              <w:t>Use of Busy Ants Resources</w:t>
            </w:r>
          </w:p>
          <w:p w14:paraId="38F82F19"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A Concrete, Pictorial and Abstract approach</w:t>
            </w:r>
          </w:p>
          <w:p w14:paraId="2433A8C7"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Creating regular reasoning opportunities</w:t>
            </w:r>
          </w:p>
          <w:p w14:paraId="6CDE93D6"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Adaptive teaching that is fluid</w:t>
            </w:r>
          </w:p>
          <w:p w14:paraId="31DA65C4"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lastRenderedPageBreak/>
              <w:t>A relentless approach to tackling misconceptions</w:t>
            </w:r>
          </w:p>
          <w:p w14:paraId="227ECEC5"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Regular retrieval tasks away from the learning to encourage memory</w:t>
            </w:r>
          </w:p>
          <w:p w14:paraId="75CF28BD" w14:textId="77777777" w:rsidR="00165085" w:rsidRPr="004B152C" w:rsidRDefault="00165085" w:rsidP="00165085">
            <w:pPr>
              <w:pStyle w:val="ListParagraph"/>
              <w:numPr>
                <w:ilvl w:val="0"/>
                <w:numId w:val="24"/>
              </w:numPr>
              <w:rPr>
                <w:rFonts w:asciiTheme="minorHAnsi" w:hAnsiTheme="minorHAnsi"/>
                <w:sz w:val="22"/>
                <w:szCs w:val="22"/>
              </w:rPr>
            </w:pPr>
            <w:r w:rsidRPr="004B152C">
              <w:rPr>
                <w:rFonts w:asciiTheme="minorHAnsi" w:hAnsiTheme="minorHAnsi"/>
                <w:sz w:val="22"/>
                <w:szCs w:val="22"/>
              </w:rPr>
              <w:t>Use of Bar modelling</w:t>
            </w:r>
          </w:p>
          <w:p w14:paraId="275ADE50" w14:textId="7E20FEB9" w:rsidR="00165085" w:rsidRPr="004B152C" w:rsidRDefault="00165085" w:rsidP="00165085">
            <w:pPr>
              <w:pStyle w:val="ListParagraph"/>
              <w:numPr>
                <w:ilvl w:val="0"/>
                <w:numId w:val="24"/>
              </w:numPr>
              <w:rPr>
                <w:rFonts w:asciiTheme="minorHAnsi" w:hAnsiTheme="minorHAnsi"/>
                <w:sz w:val="22"/>
                <w:szCs w:val="22"/>
              </w:rPr>
            </w:pPr>
            <w:r w:rsidRPr="004B152C">
              <w:rPr>
                <w:rFonts w:asciiTheme="minorHAnsi" w:hAnsiTheme="minorHAnsi"/>
                <w:sz w:val="22"/>
                <w:szCs w:val="22"/>
              </w:rPr>
              <w:t>Effective Learning Conversations</w:t>
            </w:r>
          </w:p>
          <w:p w14:paraId="52D90A0C" w14:textId="45C6094B" w:rsidR="00DD1933" w:rsidRPr="004B152C" w:rsidRDefault="00DD1933" w:rsidP="00165085">
            <w:pPr>
              <w:pStyle w:val="ListParagraph"/>
              <w:numPr>
                <w:ilvl w:val="0"/>
                <w:numId w:val="24"/>
              </w:numPr>
              <w:rPr>
                <w:rFonts w:asciiTheme="minorHAnsi" w:hAnsiTheme="minorHAnsi"/>
                <w:sz w:val="22"/>
                <w:szCs w:val="22"/>
              </w:rPr>
            </w:pPr>
            <w:r w:rsidRPr="004B152C">
              <w:rPr>
                <w:rFonts w:asciiTheme="minorHAnsi" w:hAnsiTheme="minorHAnsi"/>
                <w:sz w:val="22"/>
                <w:szCs w:val="22"/>
              </w:rPr>
              <w:t>Carefully planned opportunities to identify and address potential misconceptions</w:t>
            </w:r>
          </w:p>
          <w:p w14:paraId="640F5C15"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Use of ‘Mentor/ Mentee’ in UKS2</w:t>
            </w:r>
          </w:p>
          <w:p w14:paraId="3C4C743C" w14:textId="4838D73D"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 xml:space="preserve">Pre-teaching through </w:t>
            </w:r>
            <w:r w:rsidR="00583D61">
              <w:rPr>
                <w:rFonts w:asciiTheme="minorHAnsi" w:hAnsiTheme="minorHAnsi"/>
                <w:sz w:val="22"/>
                <w:szCs w:val="22"/>
              </w:rPr>
              <w:t>SPARK morning intervention club</w:t>
            </w:r>
            <w:r w:rsidR="009D0440">
              <w:rPr>
                <w:rFonts w:asciiTheme="minorHAnsi" w:hAnsiTheme="minorHAnsi"/>
                <w:sz w:val="22"/>
                <w:szCs w:val="22"/>
              </w:rPr>
              <w:t xml:space="preserve"> and registration times</w:t>
            </w:r>
          </w:p>
          <w:p w14:paraId="5C13FD22"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‘Extra’ Maths, such as the use of thoughtful, inviting and effective times tables games in Y4 during registration</w:t>
            </w:r>
          </w:p>
          <w:p w14:paraId="05E2EB4E" w14:textId="77777777" w:rsidR="00165085"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Consolidation activities planned for homework</w:t>
            </w:r>
          </w:p>
          <w:p w14:paraId="6D69BCAA" w14:textId="77777777" w:rsidR="00165085" w:rsidRPr="00C2420E" w:rsidRDefault="00165085" w:rsidP="00165085">
            <w:pPr>
              <w:pStyle w:val="ListParagraph"/>
              <w:numPr>
                <w:ilvl w:val="0"/>
                <w:numId w:val="24"/>
              </w:numPr>
              <w:rPr>
                <w:rFonts w:asciiTheme="minorHAnsi" w:hAnsiTheme="minorHAnsi"/>
                <w:sz w:val="22"/>
                <w:szCs w:val="22"/>
              </w:rPr>
            </w:pPr>
            <w:r>
              <w:rPr>
                <w:rFonts w:asciiTheme="minorHAnsi" w:hAnsiTheme="minorHAnsi"/>
                <w:sz w:val="22"/>
                <w:szCs w:val="22"/>
              </w:rPr>
              <w:t>CPD through Staff Development Meetings</w:t>
            </w:r>
          </w:p>
          <w:p w14:paraId="0C77C1D8" w14:textId="77777777" w:rsidR="00165085" w:rsidRPr="00F64563" w:rsidRDefault="00165085" w:rsidP="00165085">
            <w:pPr>
              <w:rPr>
                <w:rFonts w:asciiTheme="minorHAnsi" w:hAnsiTheme="minorHAnsi" w:cstheme="minorHAnsi"/>
                <w:sz w:val="22"/>
                <w:szCs w:val="22"/>
              </w:rPr>
            </w:pPr>
            <w:r>
              <w:rPr>
                <w:rFonts w:asciiTheme="minorHAnsi" w:hAnsiTheme="minorHAnsi"/>
                <w:sz w:val="22"/>
                <w:szCs w:val="22"/>
              </w:rPr>
              <w:t>Children</w:t>
            </w:r>
            <w:r w:rsidRPr="00A329BD">
              <w:rPr>
                <w:rFonts w:asciiTheme="minorHAnsi" w:hAnsiTheme="minorHAnsi"/>
                <w:sz w:val="22"/>
                <w:szCs w:val="22"/>
              </w:rPr>
              <w:t xml:space="preserve"> are taught </w:t>
            </w:r>
            <w:r w:rsidR="009D0440">
              <w:rPr>
                <w:rFonts w:asciiTheme="minorHAnsi" w:hAnsiTheme="minorHAnsi"/>
                <w:sz w:val="22"/>
                <w:szCs w:val="22"/>
              </w:rPr>
              <w:t>1-1</w:t>
            </w:r>
            <w:r w:rsidRPr="00A329BD">
              <w:rPr>
                <w:rFonts w:asciiTheme="minorHAnsi" w:hAnsiTheme="minorHAnsi"/>
                <w:sz w:val="22"/>
                <w:szCs w:val="22"/>
              </w:rPr>
              <w:t xml:space="preserve">, in groups and as classes; similarly, children will be expected to work alone, in pairs, in small groups and sometimes as a whole class. The key skills are approached in varied and systematic ways in order to ensure that </w:t>
            </w:r>
            <w:r>
              <w:rPr>
                <w:rFonts w:asciiTheme="minorHAnsi" w:hAnsiTheme="minorHAnsi"/>
                <w:sz w:val="22"/>
                <w:szCs w:val="22"/>
              </w:rPr>
              <w:t>children</w:t>
            </w:r>
            <w:r w:rsidRPr="00A329BD">
              <w:rPr>
                <w:rFonts w:asciiTheme="minorHAnsi" w:hAnsiTheme="minorHAnsi"/>
                <w:sz w:val="22"/>
                <w:szCs w:val="22"/>
              </w:rPr>
              <w:t xml:space="preserve"> have a</w:t>
            </w:r>
            <w:r>
              <w:rPr>
                <w:rFonts w:asciiTheme="minorHAnsi" w:hAnsiTheme="minorHAnsi"/>
                <w:sz w:val="22"/>
                <w:szCs w:val="22"/>
              </w:rPr>
              <w:t xml:space="preserve"> balanced</w:t>
            </w:r>
            <w:r w:rsidRPr="00A329BD">
              <w:rPr>
                <w:rFonts w:asciiTheme="minorHAnsi" w:hAnsiTheme="minorHAnsi"/>
                <w:sz w:val="22"/>
                <w:szCs w:val="22"/>
              </w:rPr>
              <w:t xml:space="preserve"> wide range of strategies at their disposal. Various approaches are adapted and integrated to meet the needs of the individual. A flexible</w:t>
            </w:r>
            <w:r>
              <w:rPr>
                <w:rFonts w:asciiTheme="minorHAnsi" w:hAnsiTheme="minorHAnsi"/>
                <w:sz w:val="22"/>
                <w:szCs w:val="22"/>
              </w:rPr>
              <w:t xml:space="preserve"> yet rigorous</w:t>
            </w:r>
            <w:r w:rsidRPr="00A329BD">
              <w:rPr>
                <w:rFonts w:asciiTheme="minorHAnsi" w:hAnsiTheme="minorHAnsi"/>
                <w:sz w:val="22"/>
                <w:szCs w:val="22"/>
              </w:rPr>
              <w:t xml:space="preserve"> approach is taken in the use of different methodologies and materials.</w:t>
            </w:r>
            <w:r>
              <w:rPr>
                <w:rFonts w:asciiTheme="minorHAnsi" w:hAnsiTheme="minorHAnsi"/>
                <w:sz w:val="22"/>
                <w:szCs w:val="22"/>
              </w:rPr>
              <w:t xml:space="preserve"> Many adaptive teaching strategies are used across the key stages, enabling an inclusive maths curriculum that is challenging to all.</w:t>
            </w:r>
          </w:p>
          <w:p w14:paraId="69542726" w14:textId="77777777" w:rsidR="00165085" w:rsidRPr="009D0440" w:rsidRDefault="00165085" w:rsidP="009D0440">
            <w:pPr>
              <w:pStyle w:val="NoSpacing"/>
              <w:rPr>
                <w:b/>
              </w:rPr>
            </w:pPr>
            <w:bookmarkStart w:id="1" w:name="_Hlk146189344"/>
            <w:r w:rsidRPr="009D0440">
              <w:rPr>
                <w:b/>
              </w:rPr>
              <w:t>Early Years Foundation Stage</w:t>
            </w:r>
          </w:p>
          <w:p w14:paraId="5C6ED909" w14:textId="77777777" w:rsidR="009D0440" w:rsidRPr="009D0440" w:rsidRDefault="009D0440" w:rsidP="009D0440">
            <w:pPr>
              <w:pStyle w:val="NoSpacing"/>
              <w:rPr>
                <w:rFonts w:cstheme="minorHAnsi"/>
                <w:color w:val="000000"/>
                <w:sz w:val="24"/>
                <w:szCs w:val="24"/>
              </w:rPr>
            </w:pPr>
            <w:r w:rsidRPr="009D0440">
              <w:rPr>
                <w:rFonts w:cstheme="minorHAnsi"/>
                <w:color w:val="242424"/>
              </w:rPr>
              <w:t>Maths is planned in conjunction with the EYFS requirements for mathematical development, introducing the children to the fundamentals of number and numerical patterns that they will need to know to ensure that they are prepared for the learning in KS1; developing a positive attitude and a true interest in the subject.  At the Early Years stage, children experience mathematics on a daily basis through a combination of practical and recorded activities, inside and outside of the classroom, some adult led and others child initiated through well planned Continuous Provision activities. Children are introduced to the fundamental number basics needed such as counting, subitising, calculating simple addition and subtraction problems, as well as building their confidence in the accurate use of vocabulary. In addition, children in EYFS will develop their spa</w:t>
            </w:r>
            <w:r>
              <w:rPr>
                <w:rFonts w:cstheme="minorHAnsi"/>
                <w:color w:val="242424"/>
              </w:rPr>
              <w:t>t</w:t>
            </w:r>
            <w:r w:rsidRPr="009D0440">
              <w:rPr>
                <w:rFonts w:cstheme="minorHAnsi"/>
                <w:color w:val="242424"/>
              </w:rPr>
              <w:t>ial reasoning skills in relation to shape, space and measure.  This early introduction to mathematics is delivered making thoughtful links to the ‘theme’ of that week. Maths in Early Years is planned rigorously through use of White Rose resources alongside the many creative ideas that have been refined over time, ensuring a balanced, ambitious and inviting maths provision.</w:t>
            </w:r>
            <w:r w:rsidRPr="009D0440">
              <w:rPr>
                <w:rFonts w:cstheme="minorHAnsi"/>
                <w:color w:val="000000"/>
              </w:rPr>
              <w:t xml:space="preserve"> Retrieval opportunities are planned for children to further embed prior learning, equipping them with the knowledge and skills to solve mathematical problems.  </w:t>
            </w:r>
          </w:p>
          <w:bookmarkEnd w:id="1"/>
          <w:p w14:paraId="23890E41" w14:textId="77777777" w:rsidR="00165085" w:rsidRPr="00E13340" w:rsidRDefault="00165085" w:rsidP="00165085">
            <w:pPr>
              <w:pStyle w:val="NoSpacing"/>
              <w:rPr>
                <w:b/>
                <w:u w:val="single"/>
              </w:rPr>
            </w:pPr>
            <w:r w:rsidRPr="003557B4">
              <w:rPr>
                <w:b/>
                <w:u w:val="single"/>
              </w:rPr>
              <w:t>Key Stage One</w:t>
            </w:r>
          </w:p>
          <w:p w14:paraId="5BF4A13D" w14:textId="77777777" w:rsidR="00165085" w:rsidRPr="002C3D27" w:rsidRDefault="00165085" w:rsidP="00165085">
            <w:pPr>
              <w:pStyle w:val="NoSpacing"/>
            </w:pPr>
            <w:r w:rsidRPr="002C3D27">
              <w:t xml:space="preserve">The principal focus of mathematics teaching in key stage 1 is to ensure that </w:t>
            </w:r>
            <w:r>
              <w:t>children</w:t>
            </w:r>
            <w:r w:rsidRPr="002C3D27">
              <w:t xml:space="preserve"> develop confidence and mental fluency with whole numbers, counting and place value</w:t>
            </w:r>
            <w:r>
              <w:t>, therefore preparing the children for the next phase in their learning</w:t>
            </w:r>
            <w:r w:rsidRPr="002C3D27">
              <w:t xml:space="preserve">. This should involve working with numerals, words and the four operations, including with practical resources </w:t>
            </w:r>
            <w:r>
              <w:t>(</w:t>
            </w:r>
            <w:r w:rsidRPr="002C3D27">
              <w:t>for example, concrete objects and measuring tools</w:t>
            </w:r>
            <w:r>
              <w:t>)</w:t>
            </w:r>
            <w:r w:rsidRPr="002C3D27">
              <w:t>.</w:t>
            </w:r>
          </w:p>
          <w:p w14:paraId="52DA81E4" w14:textId="77777777" w:rsidR="00165085" w:rsidRPr="002C3D27" w:rsidRDefault="00165085" w:rsidP="00165085">
            <w:pPr>
              <w:pStyle w:val="NoSpacing"/>
            </w:pPr>
            <w:r w:rsidRPr="002C3D27">
              <w:t xml:space="preserve">At this stage, </w:t>
            </w:r>
            <w:r>
              <w:t>children</w:t>
            </w:r>
            <w:r w:rsidRPr="002C3D27">
              <w:t xml:space="preserve"> should develop their ability to recognise, describe, draw, compare and sort different shapes and use the related vocabulary. Teaching should also involve using a range of measures to describe and compare different quantities such as length, mass, capacity/volume, time and money.</w:t>
            </w:r>
          </w:p>
          <w:p w14:paraId="23B5F4C7" w14:textId="77777777" w:rsidR="00044B3D" w:rsidRDefault="00044B3D" w:rsidP="00044B3D">
            <w:pPr>
              <w:pStyle w:val="NoSpacing"/>
            </w:pPr>
            <w:r>
              <w:t>By the end of Year 2, most children will meet the expected standard set out in the Teacher Assessment Framework for the end of KS1 expectations, with some children working towards or at greater depth.</w:t>
            </w:r>
          </w:p>
          <w:p w14:paraId="167C2DD1" w14:textId="77777777" w:rsidR="00165085" w:rsidRPr="00CD3B14" w:rsidRDefault="00165085" w:rsidP="00165085">
            <w:pPr>
              <w:pStyle w:val="NoSpacing"/>
            </w:pPr>
            <w:r>
              <w:t>Children</w:t>
            </w:r>
            <w:r w:rsidRPr="002C3D27">
              <w:t xml:space="preserve"> should read and spell mathematical vocabulary, at a level consistent with their increasing word reading and spelling knowledge at key stage 1.</w:t>
            </w:r>
          </w:p>
          <w:p w14:paraId="34F67541" w14:textId="77777777" w:rsidR="00165085" w:rsidRPr="00E13340" w:rsidRDefault="00165085" w:rsidP="00165085">
            <w:pPr>
              <w:pStyle w:val="NoSpacing"/>
              <w:rPr>
                <w:b/>
                <w:u w:val="single"/>
              </w:rPr>
            </w:pPr>
            <w:r w:rsidRPr="00E13340">
              <w:rPr>
                <w:b/>
                <w:u w:val="single"/>
              </w:rPr>
              <w:t>Lower Key Stage Two</w:t>
            </w:r>
          </w:p>
          <w:p w14:paraId="6DFD1FA5" w14:textId="77777777" w:rsidR="00165085" w:rsidRPr="002C3D27" w:rsidRDefault="00165085" w:rsidP="00165085">
            <w:pPr>
              <w:pStyle w:val="NoSpacing"/>
            </w:pPr>
            <w:r w:rsidRPr="002C3D27">
              <w:t xml:space="preserve">The principal focus of mathematics teaching in lower key stage 2 is to ensure that </w:t>
            </w:r>
            <w:r>
              <w:t>children</w:t>
            </w:r>
            <w:r w:rsidRPr="002C3D27">
              <w:t xml:space="preserve"> become increasingly fluent with whole numbers and the four operations, including number facts and the concept of place value. This should ensure that </w:t>
            </w:r>
            <w:r>
              <w:t>children</w:t>
            </w:r>
            <w:r w:rsidRPr="002C3D27">
              <w:t xml:space="preserve"> develop efficient written and mental methods and perform calculations accurately with increasingly large whole numbers.</w:t>
            </w:r>
          </w:p>
          <w:p w14:paraId="22B3DF66" w14:textId="77777777" w:rsidR="00165085" w:rsidRPr="002C3D27" w:rsidRDefault="00165085" w:rsidP="00165085">
            <w:pPr>
              <w:pStyle w:val="NoSpacing"/>
            </w:pPr>
            <w:r w:rsidRPr="002C3D27">
              <w:t xml:space="preserve">At this stage, </w:t>
            </w:r>
            <w:r>
              <w:t>children</w:t>
            </w:r>
            <w:r w:rsidRPr="002C3D27">
              <w:t xml:space="preserve"> should develop their ability to solve a range of problems, including</w:t>
            </w:r>
            <w:r>
              <w:t xml:space="preserve"> </w:t>
            </w:r>
            <w:r w:rsidRPr="002C3D27">
              <w:t xml:space="preserve">simple fractions and decimal place value. Teaching should also ensure that </w:t>
            </w:r>
            <w:r>
              <w:t>children</w:t>
            </w:r>
            <w:r w:rsidRPr="002C3D27">
              <w:t xml:space="preserve">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w:t>
            </w:r>
            <w:r w:rsidRPr="002C3D27">
              <w:lastRenderedPageBreak/>
              <w:t>number.</w:t>
            </w:r>
            <w:r>
              <w:t xml:space="preserve"> </w:t>
            </w:r>
            <w:r w:rsidRPr="002C3D27">
              <w:t xml:space="preserve">By the end of year 4, </w:t>
            </w:r>
            <w:r>
              <w:t>children</w:t>
            </w:r>
            <w:r w:rsidRPr="002C3D27">
              <w:t xml:space="preserve"> should have memorised their multiplication tables up to and including the 12</w:t>
            </w:r>
            <w:r>
              <w:t>x</w:t>
            </w:r>
            <w:r w:rsidRPr="002C3D27">
              <w:t xml:space="preserve"> multiplication table and show precision and fluency in their work.</w:t>
            </w:r>
            <w:r>
              <w:t xml:space="preserve"> This will be assessed with through the Multiplication Tables Check (MTC). Knowledge of the times tables are essential in preparation to applying these to more complex concepts in UKS2.</w:t>
            </w:r>
          </w:p>
          <w:p w14:paraId="698E199A" w14:textId="77777777" w:rsidR="009D0440" w:rsidRPr="002C3D27" w:rsidRDefault="00165085" w:rsidP="00165085">
            <w:pPr>
              <w:pStyle w:val="NoSpacing"/>
            </w:pPr>
            <w:r>
              <w:t>Children</w:t>
            </w:r>
            <w:r w:rsidRPr="002C3D27">
              <w:t xml:space="preserve"> should read and spell mathematical vocabulary correctly and confidently, using their growing word reading knowledge and their knowledge of spelling.</w:t>
            </w:r>
          </w:p>
          <w:p w14:paraId="0B792914" w14:textId="77777777" w:rsidR="00165085" w:rsidRPr="00E13340" w:rsidRDefault="00165085" w:rsidP="00165085">
            <w:pPr>
              <w:pStyle w:val="NoSpacing"/>
              <w:rPr>
                <w:b/>
                <w:u w:val="single"/>
              </w:rPr>
            </w:pPr>
            <w:r w:rsidRPr="00E13340">
              <w:rPr>
                <w:b/>
                <w:u w:val="single"/>
              </w:rPr>
              <w:t>Upper Key Stage Two</w:t>
            </w:r>
          </w:p>
          <w:p w14:paraId="4229889B" w14:textId="77777777" w:rsidR="00165085" w:rsidRPr="002C3D27" w:rsidRDefault="00165085" w:rsidP="00165085">
            <w:pPr>
              <w:pStyle w:val="NoSpacing"/>
            </w:pPr>
            <w:r w:rsidRPr="002C3D27">
              <w:t>The principal focus of mathematics teaching in upper key stage 2 is to ensure</w:t>
            </w:r>
            <w:r w:rsidRPr="002C3D27">
              <w:rPr>
                <w:b/>
              </w:rPr>
              <w:t xml:space="preserve"> </w:t>
            </w:r>
            <w:r w:rsidRPr="002C3D27">
              <w:t>that</w:t>
            </w:r>
            <w:r w:rsidRPr="002C3D27">
              <w:rPr>
                <w:b/>
              </w:rPr>
              <w:t xml:space="preserve"> </w:t>
            </w:r>
            <w:r>
              <w:t>children</w:t>
            </w:r>
            <w:r w:rsidRPr="002C3D27">
              <w:t xml:space="preserve"> extend their</w:t>
            </w:r>
            <w:r>
              <w:t xml:space="preserve"> </w:t>
            </w:r>
            <w:r w:rsidRPr="002C3D27">
              <w:t xml:space="preserve">understanding of the number system and place value to include larger integers. This should develop the connections that </w:t>
            </w:r>
            <w:r>
              <w:t>children</w:t>
            </w:r>
            <w:r w:rsidRPr="002C3D27">
              <w:t xml:space="preserve"> make between multiplication and division with fractions, decimals, percentages and ratio</w:t>
            </w:r>
            <w:r>
              <w:t>, and apply this knowledge to solving problems</w:t>
            </w:r>
            <w:r w:rsidRPr="002C3D27">
              <w:t>.</w:t>
            </w:r>
          </w:p>
          <w:p w14:paraId="4E6A7FD2" w14:textId="77777777" w:rsidR="00165085" w:rsidRPr="002C3D27" w:rsidRDefault="00165085" w:rsidP="00165085">
            <w:pPr>
              <w:pStyle w:val="NoSpacing"/>
            </w:pPr>
            <w:r w:rsidRPr="002C3D27">
              <w:t xml:space="preserve">At this stage, </w:t>
            </w:r>
            <w:r>
              <w:t>children</w:t>
            </w:r>
            <w:r w:rsidRPr="002C3D27">
              <w:t xml:space="preserve"> should develop their ability to solve a wider range of problems, including increasingly complex properties of numbers and arithmetic, and problems demanding efficient written and mental methods of calculation. With this foundation in arithmetic, </w:t>
            </w:r>
            <w:r>
              <w:t>children</w:t>
            </w:r>
            <w:r w:rsidRPr="002C3D27">
              <w:t xml:space="preserve"> are introduced to the language of algebra as a means for solving a variety of problems. Teaching in geometry and measures should consolidate and extend knowledge developed in number. Teaching should also ensure that </w:t>
            </w:r>
            <w:r>
              <w:t>children</w:t>
            </w:r>
            <w:r w:rsidRPr="002C3D27">
              <w:t xml:space="preserve"> classify shapes with increasingly complex geometric properties and that they learn the vocabulary they need to describe them.</w:t>
            </w:r>
          </w:p>
          <w:p w14:paraId="66B66923" w14:textId="0949A28B" w:rsidR="00165085" w:rsidRDefault="00165085" w:rsidP="00165085">
            <w:pPr>
              <w:pStyle w:val="NoSpacing"/>
            </w:pPr>
            <w:r w:rsidRPr="002C3D27">
              <w:t xml:space="preserve">By the end of year 6, </w:t>
            </w:r>
            <w:r>
              <w:t>children</w:t>
            </w:r>
            <w:r w:rsidRPr="002C3D27">
              <w:t xml:space="preserve"> should be fluent in written methods for all four operations, including long multiplication and division, </w:t>
            </w:r>
            <w:r>
              <w:t>which are consistently taught in line with the Calculations Progression Policy. Children should also be fluent</w:t>
            </w:r>
            <w:r w:rsidRPr="002C3D27">
              <w:t xml:space="preserve"> in working with fractions, decimals and percentages.</w:t>
            </w:r>
            <w:r>
              <w:t xml:space="preserve"> This will enable the children to access KS3 Maths with confidence.</w:t>
            </w:r>
            <w:r w:rsidR="00044B3D">
              <w:t xml:space="preserve"> </w:t>
            </w:r>
            <w:r>
              <w:t>Children</w:t>
            </w:r>
            <w:r w:rsidRPr="002C3D27">
              <w:t xml:space="preserve"> should read, spell and pronounce mathematical vocabulary correctly.</w:t>
            </w:r>
            <w:r w:rsidR="00044B3D">
              <w:t xml:space="preserve"> This will be assessed through end of KS2 SATs.</w:t>
            </w:r>
          </w:p>
          <w:p w14:paraId="68ED663E" w14:textId="401593F4" w:rsidR="007D6805" w:rsidRPr="00FF0F28" w:rsidRDefault="007D6805" w:rsidP="00165085">
            <w:pPr>
              <w:pStyle w:val="NoSpacing"/>
              <w:rPr>
                <w:b/>
                <w:bCs/>
                <w:u w:val="single"/>
              </w:rPr>
            </w:pPr>
            <w:r w:rsidRPr="00FF0F28">
              <w:rPr>
                <w:b/>
                <w:bCs/>
                <w:u w:val="single"/>
              </w:rPr>
              <w:t>Greater Depth</w:t>
            </w:r>
          </w:p>
          <w:p w14:paraId="163B5667" w14:textId="3A584500" w:rsidR="007D6805" w:rsidRDefault="007D6805" w:rsidP="00165085">
            <w:pPr>
              <w:pStyle w:val="NoSpacing"/>
            </w:pPr>
            <w:r w:rsidRPr="00FF0F28">
              <w:t xml:space="preserve">At </w:t>
            </w:r>
            <w:proofErr w:type="spellStart"/>
            <w:r w:rsidRPr="00FF0F28">
              <w:t>Leasowes</w:t>
            </w:r>
            <w:proofErr w:type="spellEnd"/>
            <w:r w:rsidRPr="00FF0F28">
              <w:t xml:space="preserve">, the mathematics teaching is designed to provide appropriate stretch and challenge for all pupils, </w:t>
            </w:r>
            <w:r w:rsidR="00F454F9" w:rsidRPr="00FF0F28">
              <w:t>including</w:t>
            </w:r>
            <w:r w:rsidRPr="00FF0F28">
              <w:t xml:space="preserve"> those working at Greater Depth. Whilst we make effective use of high-quality schemes and resources, </w:t>
            </w:r>
            <w:r w:rsidR="00F454F9" w:rsidRPr="00FF0F28">
              <w:t>in using schemes such as White Rose, we ‘adapt’ rather than ‘adopt’</w:t>
            </w:r>
            <w:r w:rsidRPr="00FF0F28">
              <w:t>, enabling staff to respond flexibly to children's needs and understanding. Through fluid adaptive teaching, children who demonstrate secure understanding are moved on quickly to more complex concepts and deeper reasoning and problem-solving opportunities, rather than being required to complete unnecessary repetition. We do not place a ceiling on learning; instead, children are challenged to think critically, make connections across mathematical concepts and justify their reasoning.</w:t>
            </w:r>
            <w:r w:rsidR="00F454F9" w:rsidRPr="00FF0F28">
              <w:t xml:space="preserve"> C</w:t>
            </w:r>
            <w:r w:rsidRPr="00FF0F28">
              <w:t xml:space="preserve">hildren </w:t>
            </w:r>
            <w:r w:rsidR="00F454F9" w:rsidRPr="00FF0F28">
              <w:t xml:space="preserve">are encouraged to </w:t>
            </w:r>
            <w:r w:rsidRPr="00FF0F28">
              <w:t>explain and model their thinking to others, further deepen</w:t>
            </w:r>
            <w:r w:rsidR="00F454F9" w:rsidRPr="00FF0F28">
              <w:t>ing</w:t>
            </w:r>
            <w:r w:rsidRPr="00FF0F28">
              <w:t xml:space="preserve"> conceptual understanding. Stretch and challenge tasks are carefully planned to promote mathematical reasoning, generalisation and enquiry, ensuring that all children, particularly the most able, are supported to achieve their full potential in mathematics.</w:t>
            </w:r>
          </w:p>
          <w:p w14:paraId="7EEC5959" w14:textId="77777777" w:rsidR="00165085" w:rsidRDefault="00165085" w:rsidP="00165085">
            <w:pPr>
              <w:pStyle w:val="NoSpacing"/>
              <w:rPr>
                <w:b/>
                <w:u w:val="single"/>
              </w:rPr>
            </w:pPr>
            <w:r w:rsidRPr="00756991">
              <w:rPr>
                <w:b/>
                <w:u w:val="single"/>
              </w:rPr>
              <w:t>Concrete Pictorial Abstract</w:t>
            </w:r>
            <w:r>
              <w:rPr>
                <w:b/>
                <w:u w:val="single"/>
              </w:rPr>
              <w:t xml:space="preserve"> (CPA)</w:t>
            </w:r>
          </w:p>
          <w:p w14:paraId="4C2CB247" w14:textId="77777777" w:rsidR="00165085" w:rsidRDefault="00165085" w:rsidP="00165085">
            <w:pPr>
              <w:pStyle w:val="NoSpacing"/>
            </w:pPr>
            <w:r>
              <w:t>Throughout our ambitious Maths curriculum, we embed a Concrete, Pictorial and Abstract (CPA) approach, in particular to the teaching of number. We understand, that the children who thrive in maths, thrive because they are able to see the pattern and interconnections within the given concept. The CPA approach gives all children the opportunity to do this, ensuring that our teaching of Maths is equitable. We use effective resources and scaffolding; creating many concrete and pictorial opportunities before introducing the abstract. This enables the children to build a clearer understanding, connecting their knowledge and skills and therefore visualising the problem at hand when working in the abstract form.</w:t>
            </w:r>
          </w:p>
          <w:p w14:paraId="69C02CE0" w14:textId="77777777" w:rsidR="00165085" w:rsidRPr="00F2395B" w:rsidRDefault="00165085" w:rsidP="00165085">
            <w:pPr>
              <w:pStyle w:val="NoSpacing"/>
              <w:rPr>
                <w:b/>
                <w:u w:val="single"/>
              </w:rPr>
            </w:pPr>
            <w:r w:rsidRPr="00F2395B">
              <w:rPr>
                <w:b/>
                <w:u w:val="single"/>
              </w:rPr>
              <w:t>Reasoning</w:t>
            </w:r>
          </w:p>
          <w:p w14:paraId="0C867A79" w14:textId="77777777" w:rsidR="00165085" w:rsidRDefault="00165085" w:rsidP="00165085">
            <w:pPr>
              <w:pStyle w:val="NoSpacing"/>
            </w:pPr>
            <w:r>
              <w:t xml:space="preserve">Developing reasoning skills with young learners needs to be completed carefully and systematically. We aim to develop their reasoning skills so they learn to become systematic thinkers and also acquire the ability to articulate such thinking in a clear, succinct and logical manner. This approach enables learners to develop their enquiry skills in order to frame maths in a relevant way of our current world. Through their reasoning, the children’s opinions on how to approach a question are seen as a safe and calm discussion (RRS </w:t>
            </w:r>
            <w:r w:rsidRPr="00BA5A9C">
              <w:t>12 – Respect the views of the child</w:t>
            </w:r>
            <w:r>
              <w:t>). Reasoning activities are regularly planned for, with activities visible in books.</w:t>
            </w:r>
          </w:p>
          <w:p w14:paraId="1E15396B" w14:textId="77777777" w:rsidR="00165085" w:rsidRPr="00F2395B" w:rsidRDefault="00165085" w:rsidP="00165085">
            <w:pPr>
              <w:pStyle w:val="NoSpacing"/>
              <w:rPr>
                <w:b/>
                <w:u w:val="single"/>
              </w:rPr>
            </w:pPr>
            <w:r w:rsidRPr="00F2395B">
              <w:rPr>
                <w:b/>
                <w:u w:val="single"/>
              </w:rPr>
              <w:t xml:space="preserve">Retrieval </w:t>
            </w:r>
          </w:p>
          <w:p w14:paraId="2F487FF6" w14:textId="77777777" w:rsidR="00165085" w:rsidRPr="00F466D2" w:rsidRDefault="00165085" w:rsidP="00165085">
            <w:pPr>
              <w:pStyle w:val="NoSpacing"/>
            </w:pPr>
            <w:r w:rsidRPr="00F466D2">
              <w:t xml:space="preserve">Retrieval </w:t>
            </w:r>
            <w:r>
              <w:t>plays</w:t>
            </w:r>
            <w:r w:rsidRPr="00F466D2">
              <w:t xml:space="preserve"> a key part </w:t>
            </w:r>
            <w:r>
              <w:t>in</w:t>
            </w:r>
            <w:r w:rsidRPr="00F466D2">
              <w:t xml:space="preserve"> </w:t>
            </w:r>
            <w:r>
              <w:t xml:space="preserve">making the </w:t>
            </w:r>
            <w:r w:rsidRPr="00F466D2">
              <w:t>Leasowes curriculum</w:t>
            </w:r>
            <w:r>
              <w:t xml:space="preserve"> ambitious</w:t>
            </w:r>
            <w:r w:rsidRPr="00F466D2">
              <w:t>. In Maths</w:t>
            </w:r>
            <w:r>
              <w:t>,</w:t>
            </w:r>
            <w:r w:rsidRPr="00F466D2">
              <w:t xml:space="preserve"> childre</w:t>
            </w:r>
            <w:r>
              <w:t>n</w:t>
            </w:r>
            <w:r w:rsidRPr="00F466D2">
              <w:t xml:space="preserve"> develop their retrieval</w:t>
            </w:r>
            <w:r>
              <w:t>, and therefore memory</w:t>
            </w:r>
            <w:r w:rsidRPr="00F466D2">
              <w:t xml:space="preserve"> skills through a variety of different methods including pre-teaching concepts, consolidating </w:t>
            </w:r>
            <w:r w:rsidRPr="00F466D2">
              <w:lastRenderedPageBreak/>
              <w:t xml:space="preserve">learning and helping improve rapid learning. Retrieval activities </w:t>
            </w:r>
            <w:r>
              <w:t>are</w:t>
            </w:r>
            <w:r w:rsidRPr="00F466D2">
              <w:t xml:space="preserve"> clearly planned in and activities visible in books with an orange border to ensure its differentiation from other activities. </w:t>
            </w:r>
            <w:r>
              <w:t>The tasks are implemented away from the learning, giving the children the opportunity to show their teacher what they truly remember, therefore creating a further effective assessment tool.</w:t>
            </w:r>
          </w:p>
          <w:p w14:paraId="0B61BBCA" w14:textId="77777777" w:rsidR="00165085" w:rsidRPr="00726DA0" w:rsidRDefault="00165085" w:rsidP="00165085">
            <w:pPr>
              <w:pStyle w:val="NoSpacing"/>
              <w:rPr>
                <w:b/>
                <w:u w:val="single"/>
              </w:rPr>
            </w:pPr>
            <w:r w:rsidRPr="00726DA0">
              <w:rPr>
                <w:b/>
                <w:u w:val="single"/>
              </w:rPr>
              <w:t>Bar Modelling</w:t>
            </w:r>
          </w:p>
          <w:p w14:paraId="3F6DE96F" w14:textId="77777777" w:rsidR="00165085" w:rsidRDefault="00165085" w:rsidP="00165085">
            <w:pPr>
              <w:pStyle w:val="NoSpacing"/>
            </w:pPr>
            <w:r w:rsidRPr="00F466D2">
              <w:t xml:space="preserve">Bar modelling </w:t>
            </w:r>
            <w:r>
              <w:t>is</w:t>
            </w:r>
            <w:r w:rsidRPr="00F466D2">
              <w:t xml:space="preserve"> an essential </w:t>
            </w:r>
            <w:r>
              <w:t>‘</w:t>
            </w:r>
            <w:r w:rsidRPr="00F466D2">
              <w:t>maths mastery</w:t>
            </w:r>
            <w:r>
              <w:t>’</w:t>
            </w:r>
            <w:r w:rsidRPr="00F466D2">
              <w:t xml:space="preserve"> strategy</w:t>
            </w:r>
            <w:r>
              <w:t xml:space="preserve"> that we have adopted throughout the school. </w:t>
            </w:r>
            <w:r w:rsidRPr="00F466D2">
              <w:t xml:space="preserve"> </w:t>
            </w:r>
            <w:r>
              <w:t>B</w:t>
            </w:r>
            <w:r w:rsidRPr="00F466D2">
              <w:t xml:space="preserve">ar modelling allows </w:t>
            </w:r>
            <w:r>
              <w:t>children</w:t>
            </w:r>
            <w:r w:rsidRPr="00F466D2">
              <w:t xml:space="preserve"> to draw and visuali</w:t>
            </w:r>
            <w:r>
              <w:t>s</w:t>
            </w:r>
            <w:r w:rsidRPr="00F466D2">
              <w:t>e mathematical concepts to solve problems.</w:t>
            </w:r>
            <w:r>
              <w:t xml:space="preserve"> T</w:t>
            </w:r>
            <w:r w:rsidRPr="00F466D2">
              <w:t xml:space="preserve">he purpose of bar modelling is to support the </w:t>
            </w:r>
            <w:r>
              <w:t>children</w:t>
            </w:r>
            <w:r w:rsidRPr="00F466D2">
              <w:t xml:space="preserve"> in identifying the mathematical relationships within the questions and support identification of operation</w:t>
            </w:r>
            <w:r>
              <w:t xml:space="preserve"> in a pictorial way</w:t>
            </w:r>
            <w:r w:rsidRPr="00F466D2">
              <w:t xml:space="preserve">. </w:t>
            </w:r>
            <w:r>
              <w:t xml:space="preserve">This builds </w:t>
            </w:r>
            <w:r w:rsidR="0069294A">
              <w:t xml:space="preserve">upon </w:t>
            </w:r>
            <w:r>
              <w:t xml:space="preserve">and deepens understanding of calculation, therefore enabling children to build coherence and ‘True Fluency’. </w:t>
            </w:r>
          </w:p>
          <w:p w14:paraId="76A111E0" w14:textId="77777777" w:rsidR="00165085" w:rsidRPr="00FB79C8" w:rsidRDefault="00165085" w:rsidP="00165085">
            <w:pPr>
              <w:pStyle w:val="NoSpacing"/>
              <w:rPr>
                <w:b/>
                <w:u w:val="single"/>
              </w:rPr>
            </w:pPr>
            <w:r w:rsidRPr="00FB79C8">
              <w:rPr>
                <w:b/>
                <w:u w:val="single"/>
              </w:rPr>
              <w:t>Calculations Policy</w:t>
            </w:r>
          </w:p>
          <w:p w14:paraId="1C37B451" w14:textId="77777777" w:rsidR="00165085" w:rsidRDefault="00165085" w:rsidP="00165085">
            <w:pPr>
              <w:pStyle w:val="BodyText"/>
              <w:ind w:right="639"/>
              <w:rPr>
                <w:rFonts w:asciiTheme="minorHAnsi" w:hAnsiTheme="minorHAnsi" w:cstheme="minorHAnsi"/>
                <w:b/>
                <w:color w:val="FFFFFF" w:themeColor="background1"/>
              </w:rPr>
            </w:pPr>
            <w:r w:rsidRPr="00B3046E">
              <w:rPr>
                <w:rFonts w:asciiTheme="minorHAnsi" w:hAnsiTheme="minorHAnsi" w:cstheme="minorHAnsi"/>
              </w:rPr>
              <w:t>How calculations are taught, including a consistent</w:t>
            </w:r>
            <w:r>
              <w:rPr>
                <w:rFonts w:asciiTheme="minorHAnsi" w:hAnsiTheme="minorHAnsi" w:cstheme="minorHAnsi"/>
              </w:rPr>
              <w:t>, progressive</w:t>
            </w:r>
            <w:r w:rsidRPr="00B3046E">
              <w:rPr>
                <w:rFonts w:asciiTheme="minorHAnsi" w:hAnsiTheme="minorHAnsi" w:cstheme="minorHAnsi"/>
              </w:rPr>
              <w:t xml:space="preserve"> way of teaching formal written methods is clearly set out in the Calculations Policy. </w:t>
            </w:r>
            <w:r>
              <w:rPr>
                <w:rFonts w:asciiTheme="minorHAnsi" w:hAnsiTheme="minorHAnsi" w:cstheme="minorHAnsi"/>
              </w:rPr>
              <w:t>Understanding of calculations is built through a CPA approach.</w:t>
            </w:r>
          </w:p>
          <w:p w14:paraId="200D374F" w14:textId="77777777" w:rsidR="00165085" w:rsidRPr="00792025" w:rsidRDefault="00165085" w:rsidP="00165085">
            <w:pPr>
              <w:pStyle w:val="BlockText"/>
              <w:ind w:left="0" w:right="162"/>
              <w:rPr>
                <w:rFonts w:asciiTheme="minorHAnsi" w:hAnsiTheme="minorHAnsi"/>
                <w:b/>
                <w:bCs/>
                <w:sz w:val="22"/>
                <w:szCs w:val="22"/>
                <w:u w:val="single"/>
              </w:rPr>
            </w:pPr>
            <w:r w:rsidRPr="00792025">
              <w:rPr>
                <w:rFonts w:asciiTheme="minorHAnsi" w:hAnsiTheme="minorHAnsi"/>
                <w:b/>
                <w:bCs/>
                <w:sz w:val="22"/>
                <w:szCs w:val="22"/>
                <w:u w:val="single"/>
              </w:rPr>
              <w:t>Documents and Resources to Aid Planning and Teaching</w:t>
            </w:r>
          </w:p>
          <w:p w14:paraId="360F87CC" w14:textId="77777777" w:rsidR="00165085" w:rsidRDefault="00165085" w:rsidP="00165085">
            <w:pPr>
              <w:pStyle w:val="NoSpacing"/>
              <w:rPr>
                <w:highlight w:val="yellow"/>
              </w:rPr>
            </w:pPr>
            <w:r w:rsidRPr="00A044E7">
              <w:t xml:space="preserve">Teachers have access to the statutory documentation and agreed school strategies, templates and formats to support with the planning, preparation and assessment of </w:t>
            </w:r>
            <w:r>
              <w:t>Maths. All staff are made aware of how and where to access these. Documents and resources include:</w:t>
            </w:r>
          </w:p>
          <w:p w14:paraId="0CD97C7F" w14:textId="77777777" w:rsidR="00165085" w:rsidRDefault="00165085" w:rsidP="00165085">
            <w:pPr>
              <w:pStyle w:val="NoSpacing"/>
              <w:numPr>
                <w:ilvl w:val="0"/>
                <w:numId w:val="25"/>
              </w:numPr>
            </w:pPr>
            <w:r w:rsidRPr="00FA6E3C">
              <w:t>National Curriculum programme of study relevant to year group</w:t>
            </w:r>
          </w:p>
          <w:p w14:paraId="0E89D062" w14:textId="4FFD3B06" w:rsidR="00165085" w:rsidRDefault="00165085" w:rsidP="00165085">
            <w:pPr>
              <w:pStyle w:val="NoSpacing"/>
              <w:numPr>
                <w:ilvl w:val="0"/>
                <w:numId w:val="25"/>
              </w:numPr>
            </w:pPr>
            <w:r>
              <w:t>Collins Busy Ants scheme: textbooks</w:t>
            </w:r>
          </w:p>
          <w:p w14:paraId="580BF493" w14:textId="77777777" w:rsidR="00165085" w:rsidRDefault="00165085" w:rsidP="00165085">
            <w:pPr>
              <w:pStyle w:val="NoSpacing"/>
              <w:numPr>
                <w:ilvl w:val="0"/>
                <w:numId w:val="25"/>
              </w:numPr>
            </w:pPr>
            <w:r>
              <w:t>White Rose Subscription</w:t>
            </w:r>
          </w:p>
          <w:p w14:paraId="5DB29559" w14:textId="77777777" w:rsidR="00165085" w:rsidRDefault="00165085" w:rsidP="00165085">
            <w:pPr>
              <w:pStyle w:val="NoSpacing"/>
              <w:numPr>
                <w:ilvl w:val="0"/>
                <w:numId w:val="25"/>
              </w:numPr>
            </w:pPr>
            <w:r>
              <w:t xml:space="preserve">Maths.co.uk </w:t>
            </w:r>
          </w:p>
          <w:p w14:paraId="27187164" w14:textId="77777777" w:rsidR="00165085" w:rsidRPr="00FA6E3C" w:rsidRDefault="00165085" w:rsidP="00165085">
            <w:pPr>
              <w:pStyle w:val="NoSpacing"/>
              <w:numPr>
                <w:ilvl w:val="0"/>
                <w:numId w:val="25"/>
              </w:numPr>
            </w:pPr>
            <w:r>
              <w:t>TT Rockstars subscription for all children</w:t>
            </w:r>
          </w:p>
          <w:p w14:paraId="6FC2DF0B" w14:textId="77777777" w:rsidR="00165085" w:rsidRPr="00FA6E3C" w:rsidRDefault="00165085" w:rsidP="00165085">
            <w:pPr>
              <w:pStyle w:val="NoSpacing"/>
              <w:numPr>
                <w:ilvl w:val="0"/>
                <w:numId w:val="25"/>
              </w:numPr>
            </w:pPr>
            <w:r>
              <w:t xml:space="preserve">Y2 (optional) and </w:t>
            </w:r>
            <w:r w:rsidRPr="00FA6E3C">
              <w:t xml:space="preserve">Y6 teacher assessment framework </w:t>
            </w:r>
          </w:p>
          <w:p w14:paraId="21F3A168" w14:textId="1676DCBA" w:rsidR="00165085" w:rsidRDefault="00165085" w:rsidP="00165085">
            <w:pPr>
              <w:pStyle w:val="NoSpacing"/>
              <w:numPr>
                <w:ilvl w:val="0"/>
                <w:numId w:val="25"/>
              </w:numPr>
            </w:pPr>
            <w:r w:rsidRPr="00FA6E3C">
              <w:t>Planning formats</w:t>
            </w:r>
          </w:p>
          <w:p w14:paraId="68FE766D" w14:textId="176F98BD" w:rsidR="00EB1C97" w:rsidRPr="00FA6E3C" w:rsidRDefault="00EB1C97" w:rsidP="00165085">
            <w:pPr>
              <w:pStyle w:val="NoSpacing"/>
              <w:numPr>
                <w:ilvl w:val="0"/>
                <w:numId w:val="25"/>
              </w:numPr>
            </w:pPr>
            <w:r>
              <w:t>SESAT Fundamentals Document</w:t>
            </w:r>
          </w:p>
          <w:p w14:paraId="1A83E8BA" w14:textId="77777777" w:rsidR="00165085" w:rsidRPr="00B65B80" w:rsidRDefault="00165085" w:rsidP="00165085">
            <w:pPr>
              <w:pStyle w:val="NoSpacing"/>
              <w:numPr>
                <w:ilvl w:val="0"/>
                <w:numId w:val="25"/>
              </w:numPr>
            </w:pPr>
            <w:r>
              <w:t>Maths</w:t>
            </w:r>
            <w:r w:rsidRPr="00FA6E3C">
              <w:t xml:space="preserve"> Policy</w:t>
            </w:r>
            <w:r>
              <w:t xml:space="preserve"> and </w:t>
            </w:r>
            <w:r w:rsidRPr="00B65B80">
              <w:t>Maths Calculation Policy</w:t>
            </w:r>
          </w:p>
          <w:p w14:paraId="5183E828" w14:textId="77777777" w:rsidR="00165085" w:rsidRDefault="00165085" w:rsidP="00165085">
            <w:pPr>
              <w:pStyle w:val="NoSpacing"/>
              <w:numPr>
                <w:ilvl w:val="0"/>
                <w:numId w:val="25"/>
              </w:numPr>
            </w:pPr>
            <w:r>
              <w:t xml:space="preserve">Access to all Maths CPD </w:t>
            </w:r>
          </w:p>
          <w:p w14:paraId="4C6E3666" w14:textId="39F1C2EF" w:rsidR="00165085" w:rsidRDefault="00165085" w:rsidP="00165085">
            <w:pPr>
              <w:pStyle w:val="NoSpacing"/>
              <w:numPr>
                <w:ilvl w:val="0"/>
                <w:numId w:val="25"/>
              </w:numPr>
            </w:pPr>
            <w:r>
              <w:t xml:space="preserve">Curriculum overviews to ensure coverage of </w:t>
            </w:r>
            <w:r w:rsidR="00E648F2">
              <w:t>units</w:t>
            </w:r>
            <w:r>
              <w:t>.</w:t>
            </w:r>
          </w:p>
          <w:p w14:paraId="3B29C82A" w14:textId="77777777" w:rsidR="00165085" w:rsidRDefault="00165085" w:rsidP="00165085">
            <w:pPr>
              <w:pStyle w:val="NoSpacing"/>
              <w:numPr>
                <w:ilvl w:val="0"/>
                <w:numId w:val="25"/>
              </w:numPr>
            </w:pPr>
            <w:r>
              <w:t xml:space="preserve">Effective resources such as Numicon, number beads, </w:t>
            </w:r>
            <w:proofErr w:type="gramStart"/>
            <w:r>
              <w:t>D</w:t>
            </w:r>
            <w:r w:rsidR="004504B6">
              <w:t>ien</w:t>
            </w:r>
            <w:r w:rsidR="00001891">
              <w:t>e</w:t>
            </w:r>
            <w:r>
              <w:t>s</w:t>
            </w:r>
            <w:proofErr w:type="gramEnd"/>
            <w:r>
              <w:t xml:space="preserve"> apparatus, counting sticks, times tables games</w:t>
            </w:r>
          </w:p>
          <w:p w14:paraId="19FF5E8E" w14:textId="1CB403A1" w:rsidR="00834B21" w:rsidRPr="004B152C" w:rsidRDefault="00834B21" w:rsidP="00834B21">
            <w:pPr>
              <w:pStyle w:val="NoSpacing"/>
              <w:rPr>
                <w:bCs/>
              </w:rPr>
            </w:pPr>
            <w:r w:rsidRPr="004B152C">
              <w:rPr>
                <w:b/>
              </w:rPr>
              <w:t xml:space="preserve">NB </w:t>
            </w:r>
            <w:r w:rsidRPr="004B152C">
              <w:rPr>
                <w:bCs/>
              </w:rPr>
              <w:t>All teaching staff at Leasowes have access to a comprehensive range of planning materials, including textbooks, digital resources, and online subscriptions. These tools are utilised across year groups to support the planning process, ensuring curriculum coverage, coherence, and progression throughout the academic year.</w:t>
            </w:r>
          </w:p>
          <w:p w14:paraId="4CF0B651" w14:textId="4AAFE65C" w:rsidR="00834B21" w:rsidRPr="00834B21" w:rsidRDefault="00834B21" w:rsidP="00834B21">
            <w:pPr>
              <w:pStyle w:val="NoSpacing"/>
              <w:rPr>
                <w:bCs/>
              </w:rPr>
            </w:pPr>
            <w:r w:rsidRPr="004B152C">
              <w:rPr>
                <w:bCs/>
              </w:rPr>
              <w:t>Staff are fully aware that Leasowes does not adopt a scheme-led approach; rather, it embraces a scheme-assisted model. This empowers teachers to exercise professional judgement and adapt resources to meet the needs of their pupils. The mathematics curriculum, in particular, is enriched through the use of high-quality resources, supporting the delivery of an ambitious and inclusive programme of study.</w:t>
            </w:r>
            <w:r>
              <w:rPr>
                <w:bCs/>
              </w:rPr>
              <w:t xml:space="preserve"> </w:t>
            </w:r>
          </w:p>
        </w:tc>
      </w:tr>
      <w:tr w:rsidR="00165085" w:rsidRPr="00392D44" w14:paraId="44188773"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155A4BBE" w14:textId="77777777" w:rsidR="00165085" w:rsidRDefault="00165085" w:rsidP="00165085">
            <w:pPr>
              <w:pStyle w:val="BodyText"/>
              <w:ind w:right="639"/>
              <w:rPr>
                <w:rFonts w:asciiTheme="minorHAnsi" w:hAnsiTheme="minorHAnsi"/>
                <w:b/>
                <w:color w:val="FFFFFF" w:themeColor="background1"/>
              </w:rPr>
            </w:pPr>
            <w:r>
              <w:rPr>
                <w:rFonts w:asciiTheme="minorHAnsi" w:hAnsiTheme="minorHAnsi"/>
                <w:b/>
                <w:color w:val="FFFFFF" w:themeColor="background1"/>
              </w:rPr>
              <w:lastRenderedPageBreak/>
              <w:t>Impact</w:t>
            </w:r>
          </w:p>
        </w:tc>
      </w:tr>
      <w:tr w:rsidR="00165085" w:rsidRPr="00392D44" w14:paraId="243621F7" w14:textId="77777777" w:rsidTr="00D8525D">
        <w:tc>
          <w:tcPr>
            <w:tcW w:w="10774" w:type="dxa"/>
            <w:gridSpan w:val="2"/>
            <w:tcBorders>
              <w:top w:val="single" w:sz="12" w:space="0" w:color="auto"/>
              <w:left w:val="single" w:sz="12" w:space="0" w:color="auto"/>
              <w:bottom w:val="single" w:sz="12" w:space="0" w:color="auto"/>
              <w:right w:val="single" w:sz="12" w:space="0" w:color="auto"/>
            </w:tcBorders>
          </w:tcPr>
          <w:p w14:paraId="7C110EEE" w14:textId="77777777" w:rsidR="00165085" w:rsidRDefault="00165085" w:rsidP="00165085">
            <w:pPr>
              <w:pStyle w:val="BlockText"/>
              <w:ind w:left="0" w:right="162"/>
              <w:rPr>
                <w:rFonts w:asciiTheme="minorHAnsi" w:hAnsiTheme="minorHAnsi"/>
                <w:b/>
                <w:bCs/>
                <w:sz w:val="22"/>
                <w:szCs w:val="22"/>
                <w:u w:val="single"/>
              </w:rPr>
            </w:pPr>
            <w:r w:rsidRPr="00B30F7D">
              <w:rPr>
                <w:rFonts w:asciiTheme="minorHAnsi" w:hAnsiTheme="minorHAnsi"/>
                <w:b/>
                <w:bCs/>
                <w:sz w:val="22"/>
                <w:szCs w:val="22"/>
                <w:u w:val="single"/>
              </w:rPr>
              <w:t>Assessment and Recording</w:t>
            </w:r>
          </w:p>
          <w:p w14:paraId="3576BD98" w14:textId="436443C8" w:rsidR="00165085" w:rsidRPr="004B152C" w:rsidRDefault="00165085" w:rsidP="00165085">
            <w:pPr>
              <w:pStyle w:val="BlockText"/>
              <w:ind w:left="0" w:right="162"/>
              <w:rPr>
                <w:rFonts w:asciiTheme="minorHAnsi" w:hAnsiTheme="minorHAnsi"/>
                <w:bCs/>
                <w:sz w:val="22"/>
                <w:szCs w:val="22"/>
              </w:rPr>
            </w:pPr>
            <w:r>
              <w:rPr>
                <w:rFonts w:asciiTheme="minorHAnsi" w:hAnsiTheme="minorHAnsi"/>
                <w:bCs/>
                <w:sz w:val="22"/>
                <w:szCs w:val="22"/>
              </w:rPr>
              <w:t xml:space="preserve">Children’s ability in </w:t>
            </w:r>
            <w:proofErr w:type="spellStart"/>
            <w:r>
              <w:rPr>
                <w:rFonts w:asciiTheme="minorHAnsi" w:hAnsiTheme="minorHAnsi"/>
                <w:bCs/>
                <w:sz w:val="22"/>
                <w:szCs w:val="22"/>
              </w:rPr>
              <w:t>Maths</w:t>
            </w:r>
            <w:proofErr w:type="spellEnd"/>
            <w:r>
              <w:rPr>
                <w:rFonts w:asciiTheme="minorHAnsi" w:hAnsiTheme="minorHAnsi"/>
                <w:bCs/>
                <w:sz w:val="22"/>
                <w:szCs w:val="22"/>
              </w:rPr>
              <w:t xml:space="preserve"> is continually assessed by the teachers, using a plethora of strategies, including formative opportunities such as discussions and marking, through to summative opportunities </w:t>
            </w:r>
            <w:r w:rsidRPr="004B152C">
              <w:rPr>
                <w:rFonts w:asciiTheme="minorHAnsi" w:hAnsiTheme="minorHAnsi"/>
                <w:bCs/>
                <w:sz w:val="22"/>
                <w:szCs w:val="22"/>
              </w:rPr>
              <w:t xml:space="preserve">such as </w:t>
            </w:r>
            <w:r w:rsidR="00873605" w:rsidRPr="004B152C">
              <w:rPr>
                <w:rFonts w:asciiTheme="minorHAnsi" w:hAnsiTheme="minorHAnsi"/>
                <w:bCs/>
                <w:sz w:val="22"/>
                <w:szCs w:val="22"/>
              </w:rPr>
              <w:t>NTS tests</w:t>
            </w:r>
            <w:r w:rsidRPr="004B152C">
              <w:rPr>
                <w:rFonts w:asciiTheme="minorHAnsi" w:hAnsiTheme="minorHAnsi"/>
                <w:bCs/>
                <w:sz w:val="22"/>
                <w:szCs w:val="22"/>
              </w:rPr>
              <w:t xml:space="preserve"> and statutory end of key stage tests. All information gathered is triangulated to form a true reflection of where the child is within their learning journey and what the next steps are.</w:t>
            </w:r>
          </w:p>
          <w:p w14:paraId="275430E2" w14:textId="5C0A8FD9" w:rsidR="00165085" w:rsidRDefault="00165085" w:rsidP="00165085">
            <w:pPr>
              <w:pStyle w:val="BlockText"/>
              <w:ind w:left="0" w:right="162"/>
              <w:rPr>
                <w:rFonts w:asciiTheme="minorHAnsi" w:hAnsiTheme="minorHAnsi"/>
                <w:bCs/>
                <w:sz w:val="22"/>
                <w:szCs w:val="22"/>
              </w:rPr>
            </w:pPr>
            <w:r w:rsidRPr="004B152C">
              <w:rPr>
                <w:rFonts w:asciiTheme="minorHAnsi" w:hAnsiTheme="minorHAnsi"/>
                <w:bCs/>
                <w:sz w:val="22"/>
                <w:szCs w:val="22"/>
              </w:rPr>
              <w:t xml:space="preserve">All information is recorded half termly on </w:t>
            </w:r>
            <w:r w:rsidR="00873605" w:rsidRPr="004B152C">
              <w:rPr>
                <w:rFonts w:asciiTheme="minorHAnsi" w:hAnsiTheme="minorHAnsi"/>
                <w:bCs/>
                <w:sz w:val="22"/>
                <w:szCs w:val="22"/>
              </w:rPr>
              <w:t>Sonar</w:t>
            </w:r>
            <w:r w:rsidRPr="004B152C">
              <w:rPr>
                <w:rFonts w:asciiTheme="minorHAnsi" w:hAnsiTheme="minorHAnsi"/>
                <w:bCs/>
                <w:sz w:val="22"/>
                <w:szCs w:val="22"/>
              </w:rPr>
              <w:t>.</w:t>
            </w:r>
            <w:r>
              <w:rPr>
                <w:rFonts w:asciiTheme="minorHAnsi" w:hAnsiTheme="minorHAnsi"/>
                <w:bCs/>
                <w:sz w:val="22"/>
                <w:szCs w:val="22"/>
              </w:rPr>
              <w:t xml:space="preserve"> This information is used by teachers, SENDCo and senior leaders to ensure that no child falls behind in their learning and that effective and realistic interventions are implemented where needed, including the updating of PLPs for children on our SEND register. Additionally, data is used by SLT to identify areas of our curriculum that may need further refinements to continually evolve. SLT and teachers have worked hard in ensuring that the data recorded is as accurate as realistically possible. We know that the system works due to the fact that for a number of years, our internal data has matched external end of key stage 2 data very closely.</w:t>
            </w:r>
          </w:p>
          <w:p w14:paraId="649CB851" w14:textId="27EA51D8" w:rsidR="00873605" w:rsidRDefault="00873605" w:rsidP="00165085">
            <w:pPr>
              <w:rPr>
                <w:rFonts w:asciiTheme="minorHAnsi" w:hAnsiTheme="minorHAnsi"/>
                <w:bCs/>
                <w:sz w:val="22"/>
                <w:szCs w:val="22"/>
                <w:lang w:val="en-US" w:eastAsia="en-US"/>
              </w:rPr>
            </w:pPr>
            <w:r w:rsidRPr="004B152C">
              <w:rPr>
                <w:rFonts w:asciiTheme="minorHAnsi" w:hAnsiTheme="minorHAnsi"/>
                <w:bCs/>
                <w:sz w:val="22"/>
                <w:szCs w:val="22"/>
                <w:lang w:val="en-US" w:eastAsia="en-US"/>
              </w:rPr>
              <w:t>For further clarification, please refer to the ‘layers of assessment’ document.</w:t>
            </w:r>
          </w:p>
          <w:p w14:paraId="4175CA63" w14:textId="4594480B" w:rsidR="00165085" w:rsidRPr="00823994" w:rsidRDefault="00165085" w:rsidP="00165085">
            <w:pPr>
              <w:rPr>
                <w:rFonts w:asciiTheme="minorHAnsi" w:hAnsiTheme="minorHAnsi" w:cs="Arial"/>
                <w:b/>
                <w:sz w:val="22"/>
                <w:szCs w:val="22"/>
                <w:u w:val="single"/>
              </w:rPr>
            </w:pPr>
            <w:r w:rsidRPr="00823994">
              <w:rPr>
                <w:rFonts w:asciiTheme="minorHAnsi" w:hAnsiTheme="minorHAnsi" w:cs="Arial"/>
                <w:b/>
                <w:sz w:val="22"/>
                <w:szCs w:val="22"/>
                <w:u w:val="single"/>
              </w:rPr>
              <w:t>Reporting to Parents</w:t>
            </w:r>
          </w:p>
          <w:p w14:paraId="5EE221C3" w14:textId="77777777" w:rsidR="00165085" w:rsidRPr="00823994" w:rsidRDefault="00165085" w:rsidP="00165085">
            <w:pPr>
              <w:rPr>
                <w:rFonts w:asciiTheme="minorHAnsi" w:hAnsiTheme="minorHAnsi" w:cs="Arial"/>
                <w:sz w:val="22"/>
                <w:szCs w:val="22"/>
              </w:rPr>
            </w:pPr>
            <w:r w:rsidRPr="000C008B">
              <w:rPr>
                <w:rFonts w:asciiTheme="minorHAnsi" w:hAnsiTheme="minorHAnsi" w:cs="Arial"/>
                <w:sz w:val="22"/>
                <w:szCs w:val="22"/>
              </w:rPr>
              <w:lastRenderedPageBreak/>
              <w:t xml:space="preserve">Parent Consultation evenings are held in the Autumn and Spring terms where children’s progress and achievement </w:t>
            </w:r>
            <w:r>
              <w:rPr>
                <w:rFonts w:asciiTheme="minorHAnsi" w:hAnsiTheme="minorHAnsi" w:cs="Arial"/>
                <w:sz w:val="22"/>
                <w:szCs w:val="22"/>
              </w:rPr>
              <w:t>are</w:t>
            </w:r>
            <w:r w:rsidRPr="000C008B">
              <w:rPr>
                <w:rFonts w:asciiTheme="minorHAnsi" w:hAnsiTheme="minorHAnsi" w:cs="Arial"/>
                <w:sz w:val="22"/>
                <w:szCs w:val="22"/>
              </w:rPr>
              <w:t xml:space="preserve"> discussed. At the end of the academic year parents receive a written report on which there is a summary of their child’s achievements and progress, together with a grade for the child’s effort and engagement with mathematics.</w:t>
            </w:r>
            <w:r>
              <w:t xml:space="preserve"> </w:t>
            </w:r>
            <w:r w:rsidRPr="00032049">
              <w:rPr>
                <w:rFonts w:asciiTheme="minorHAnsi" w:hAnsiTheme="minorHAnsi" w:cs="Arial"/>
                <w:sz w:val="22"/>
                <w:szCs w:val="22"/>
              </w:rPr>
              <w:t xml:space="preserve">At the end of the Autumn and Spring terms, parents receive a Progress Report from teachers outlining attainment, progress and effort in </w:t>
            </w:r>
            <w:r>
              <w:rPr>
                <w:rFonts w:asciiTheme="minorHAnsi" w:hAnsiTheme="minorHAnsi" w:cs="Arial"/>
                <w:sz w:val="22"/>
                <w:szCs w:val="22"/>
              </w:rPr>
              <w:t xml:space="preserve">Maths, as well as targets for the future. </w:t>
            </w:r>
            <w:r w:rsidRPr="00032049">
              <w:rPr>
                <w:rFonts w:asciiTheme="minorHAnsi" w:hAnsiTheme="minorHAnsi" w:cs="Arial"/>
                <w:sz w:val="22"/>
                <w:szCs w:val="22"/>
              </w:rPr>
              <w:t>Parents also receive an annual report detailing their child’s progress and attainment in all core subjects</w:t>
            </w:r>
            <w:r>
              <w:rPr>
                <w:rFonts w:asciiTheme="minorHAnsi" w:hAnsiTheme="minorHAnsi" w:cs="Arial"/>
                <w:sz w:val="22"/>
                <w:szCs w:val="22"/>
              </w:rPr>
              <w:t>, including next steps where necessary,</w:t>
            </w:r>
            <w:r w:rsidRPr="00032049">
              <w:rPr>
                <w:rFonts w:asciiTheme="minorHAnsi" w:hAnsiTheme="minorHAnsi" w:cs="Arial"/>
                <w:sz w:val="22"/>
                <w:szCs w:val="22"/>
              </w:rPr>
              <w:t xml:space="preserve"> at the end of the academic year.</w:t>
            </w:r>
            <w:r>
              <w:rPr>
                <w:rFonts w:asciiTheme="minorHAnsi" w:hAnsiTheme="minorHAnsi" w:cs="Arial"/>
                <w:sz w:val="22"/>
                <w:szCs w:val="22"/>
              </w:rPr>
              <w:t xml:space="preserve"> </w:t>
            </w:r>
          </w:p>
        </w:tc>
      </w:tr>
      <w:tr w:rsidR="00165085" w:rsidRPr="00392D44" w14:paraId="61C93FD0"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4BC1B854" w14:textId="77777777" w:rsidR="00165085" w:rsidRPr="007E0711" w:rsidRDefault="00165085" w:rsidP="00165085">
            <w:pPr>
              <w:pStyle w:val="BodyText"/>
              <w:ind w:right="101"/>
              <w:rPr>
                <w:rFonts w:asciiTheme="minorHAnsi" w:hAnsiTheme="minorHAnsi"/>
                <w:b/>
                <w:color w:val="FFFFFF" w:themeColor="background1"/>
              </w:rPr>
            </w:pPr>
            <w:r>
              <w:rPr>
                <w:rFonts w:asciiTheme="minorHAnsi" w:hAnsiTheme="minorHAnsi"/>
                <w:b/>
                <w:color w:val="FFFFFF" w:themeColor="background1"/>
              </w:rPr>
              <w:lastRenderedPageBreak/>
              <w:t>Children with SEND</w:t>
            </w:r>
          </w:p>
        </w:tc>
      </w:tr>
      <w:tr w:rsidR="00165085" w:rsidRPr="00392D44" w14:paraId="3F052164" w14:textId="77777777" w:rsidTr="00D8525D">
        <w:tc>
          <w:tcPr>
            <w:tcW w:w="10774" w:type="dxa"/>
            <w:gridSpan w:val="2"/>
            <w:tcBorders>
              <w:top w:val="single" w:sz="12" w:space="0" w:color="auto"/>
              <w:left w:val="single" w:sz="12" w:space="0" w:color="auto"/>
              <w:bottom w:val="single" w:sz="12" w:space="0" w:color="auto"/>
              <w:right w:val="single" w:sz="12" w:space="0" w:color="auto"/>
            </w:tcBorders>
          </w:tcPr>
          <w:p w14:paraId="00A1EB7A" w14:textId="3B062D01" w:rsidR="00165085" w:rsidRDefault="00165085" w:rsidP="00165085">
            <w:pPr>
              <w:pStyle w:val="BlockText"/>
              <w:ind w:left="0" w:right="72"/>
              <w:rPr>
                <w:rFonts w:asciiTheme="minorHAnsi" w:hAnsiTheme="minorHAnsi"/>
                <w:sz w:val="22"/>
                <w:szCs w:val="22"/>
              </w:rPr>
            </w:pPr>
            <w:r>
              <w:rPr>
                <w:rFonts w:asciiTheme="minorHAnsi" w:hAnsiTheme="minorHAnsi"/>
                <w:sz w:val="22"/>
                <w:szCs w:val="22"/>
              </w:rPr>
              <w:t xml:space="preserve">Teachers access regular CPD that enables them to be confident in identifying children who may have special educational needs in relation to </w:t>
            </w:r>
            <w:proofErr w:type="spellStart"/>
            <w:r w:rsidR="00290ADE">
              <w:rPr>
                <w:rFonts w:asciiTheme="minorHAnsi" w:hAnsiTheme="minorHAnsi"/>
                <w:sz w:val="22"/>
                <w:szCs w:val="22"/>
              </w:rPr>
              <w:t>M</w:t>
            </w:r>
            <w:r>
              <w:rPr>
                <w:rFonts w:asciiTheme="minorHAnsi" w:hAnsiTheme="minorHAnsi"/>
                <w:sz w:val="22"/>
                <w:szCs w:val="22"/>
              </w:rPr>
              <w:t>aths</w:t>
            </w:r>
            <w:proofErr w:type="spellEnd"/>
            <w:r>
              <w:rPr>
                <w:rFonts w:asciiTheme="minorHAnsi" w:hAnsiTheme="minorHAnsi"/>
                <w:sz w:val="22"/>
                <w:szCs w:val="22"/>
              </w:rPr>
              <w:t>. Where this is identified, teachers liaise closely with our SENDCo, to clarify what extra provision may be needed. If at this point the child is identified as needing to join the SEND register, PLPs will be carefully put together and implemented with input from teacher, SENDCo, parents and child. Progress will then be monitored and adapted half termly, with the child leaving our register as and when gaps are closed in learning between child and peers.</w:t>
            </w:r>
          </w:p>
          <w:p w14:paraId="6EA80643" w14:textId="5C2896A1" w:rsidR="00165085" w:rsidRPr="008A4F1F" w:rsidRDefault="00165085" w:rsidP="00165085">
            <w:pPr>
              <w:pStyle w:val="BlockText"/>
              <w:ind w:left="0" w:right="72"/>
              <w:rPr>
                <w:rFonts w:asciiTheme="minorHAnsi" w:hAnsiTheme="minorHAnsi"/>
                <w:sz w:val="22"/>
                <w:szCs w:val="22"/>
              </w:rPr>
            </w:pPr>
            <w:r>
              <w:rPr>
                <w:rFonts w:asciiTheme="minorHAnsi" w:hAnsiTheme="minorHAnsi"/>
                <w:sz w:val="22"/>
                <w:szCs w:val="22"/>
              </w:rPr>
              <w:t>First and foremost, we believe in ‘prevention rather than cure’. Therefore, all children are provided with quality first teaching, carefully planned for through the use effective resources</w:t>
            </w:r>
            <w:r w:rsidRPr="004B152C">
              <w:rPr>
                <w:rFonts w:asciiTheme="minorHAnsi" w:hAnsiTheme="minorHAnsi"/>
                <w:sz w:val="22"/>
                <w:szCs w:val="22"/>
              </w:rPr>
              <w:t xml:space="preserve">. </w:t>
            </w:r>
            <w:r w:rsidR="004B676E" w:rsidRPr="004B152C">
              <w:rPr>
                <w:rFonts w:asciiTheme="minorHAnsi" w:hAnsiTheme="minorHAnsi"/>
                <w:sz w:val="22"/>
                <w:szCs w:val="22"/>
              </w:rPr>
              <w:t xml:space="preserve">During the planning process, teachers proactively identify and anticipate potential misconceptions, addressing them explicitly within lessons to support conceptual clarity. In addition, staff plan targeted opportunities for pre-teaching key concepts, enabling pupils to access new learning with greater confidence and prior understanding. Teaching Assistants are deployed strategically to deliver targeted interventions that address specific concepts and learning needs. In Key Stage 1, this includes the use of Precision Teaching to support the rapid recall of key number facts, such as number bonds. These interventions are designed to reinforce foundational knowledge and promote fluency, ensuring that all pupils are well-prepared to access the wider curriculum. </w:t>
            </w:r>
            <w:r w:rsidR="00731594" w:rsidRPr="003D52B7">
              <w:rPr>
                <w:rFonts w:asciiTheme="minorHAnsi" w:hAnsiTheme="minorHAnsi"/>
                <w:sz w:val="22"/>
                <w:szCs w:val="22"/>
              </w:rPr>
              <w:t xml:space="preserve">Selected pupils in Key Stage 2 are invited to attend SPARK, a structured mathematics intervention delivered during morning registration. Provision is not limited to pupils identified with Special Educational Needs and Disabilities (SEND) in mathematics; it is also available to </w:t>
            </w:r>
            <w:r w:rsidR="003D52B7" w:rsidRPr="003D52B7">
              <w:rPr>
                <w:rFonts w:asciiTheme="minorHAnsi" w:hAnsiTheme="minorHAnsi"/>
                <w:sz w:val="22"/>
                <w:szCs w:val="22"/>
              </w:rPr>
              <w:t>children</w:t>
            </w:r>
            <w:r w:rsidR="00731594" w:rsidRPr="003D52B7">
              <w:rPr>
                <w:rFonts w:asciiTheme="minorHAnsi" w:hAnsiTheme="minorHAnsi"/>
                <w:sz w:val="22"/>
                <w:szCs w:val="22"/>
              </w:rPr>
              <w:t xml:space="preserve"> from a range of vulnerable groups and those requiring additional support to secure key mathematical concepts. SPARK is a daily intervention that provides targeted, timely support to address identified gaps in learning, develop confidence and fluency, and enable </w:t>
            </w:r>
            <w:r w:rsidR="003D52B7" w:rsidRPr="003D52B7">
              <w:rPr>
                <w:rFonts w:asciiTheme="minorHAnsi" w:hAnsiTheme="minorHAnsi"/>
                <w:sz w:val="22"/>
                <w:szCs w:val="22"/>
              </w:rPr>
              <w:t>children</w:t>
            </w:r>
            <w:r w:rsidR="00731594" w:rsidRPr="003D52B7">
              <w:rPr>
                <w:rFonts w:asciiTheme="minorHAnsi" w:hAnsiTheme="minorHAnsi"/>
                <w:sz w:val="22"/>
                <w:szCs w:val="22"/>
              </w:rPr>
              <w:t xml:space="preserve"> to make sustained progress within the mathematics curriculum.</w:t>
            </w:r>
            <w:r w:rsidR="004B676E" w:rsidRPr="003D52B7">
              <w:rPr>
                <w:rFonts w:asciiTheme="minorHAnsi" w:hAnsiTheme="minorHAnsi"/>
                <w:sz w:val="22"/>
                <w:szCs w:val="22"/>
              </w:rPr>
              <w:t xml:space="preserve"> </w:t>
            </w:r>
            <w:r>
              <w:rPr>
                <w:rFonts w:asciiTheme="minorHAnsi" w:hAnsiTheme="minorHAnsi"/>
                <w:sz w:val="22"/>
                <w:szCs w:val="22"/>
              </w:rPr>
              <w:t>Where necessary, our SENDCo is very proactive in accessing all external support available.</w:t>
            </w:r>
          </w:p>
        </w:tc>
      </w:tr>
      <w:tr w:rsidR="00165085" w:rsidRPr="00392D44" w14:paraId="77698089"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42DEC648" w14:textId="77777777" w:rsidR="00165085" w:rsidRPr="00501BBE" w:rsidRDefault="00165085" w:rsidP="00165085">
            <w:pPr>
              <w:rPr>
                <w:rFonts w:asciiTheme="minorHAnsi" w:hAnsiTheme="minorHAnsi"/>
                <w:b/>
                <w:sz w:val="22"/>
              </w:rPr>
            </w:pPr>
            <w:r w:rsidRPr="00501BBE">
              <w:rPr>
                <w:rFonts w:asciiTheme="minorHAnsi" w:hAnsiTheme="minorHAnsi"/>
                <w:b/>
                <w:color w:val="FFFFFF" w:themeColor="background1"/>
                <w:sz w:val="22"/>
              </w:rPr>
              <w:t>Home</w:t>
            </w:r>
            <w:r>
              <w:rPr>
                <w:rFonts w:asciiTheme="minorHAnsi" w:hAnsiTheme="minorHAnsi"/>
                <w:b/>
                <w:color w:val="FFFFFF" w:themeColor="background1"/>
                <w:sz w:val="22"/>
              </w:rPr>
              <w:t>work</w:t>
            </w:r>
          </w:p>
        </w:tc>
      </w:tr>
      <w:tr w:rsidR="00165085" w:rsidRPr="00392D44" w14:paraId="0F19A743" w14:textId="77777777" w:rsidTr="00D8525D">
        <w:tc>
          <w:tcPr>
            <w:tcW w:w="10774" w:type="dxa"/>
            <w:gridSpan w:val="2"/>
            <w:tcBorders>
              <w:top w:val="single" w:sz="12" w:space="0" w:color="auto"/>
              <w:left w:val="single" w:sz="12" w:space="0" w:color="auto"/>
              <w:bottom w:val="single" w:sz="12" w:space="0" w:color="auto"/>
              <w:right w:val="single" w:sz="12" w:space="0" w:color="auto"/>
            </w:tcBorders>
          </w:tcPr>
          <w:p w14:paraId="2574F372" w14:textId="0866A8DB" w:rsidR="00165085" w:rsidRPr="00A4394E" w:rsidRDefault="00165085" w:rsidP="00165085">
            <w:pPr>
              <w:rPr>
                <w:rFonts w:asciiTheme="minorHAnsi" w:eastAsia="Calibri" w:hAnsiTheme="minorHAnsi" w:cs="Arial"/>
                <w:sz w:val="22"/>
                <w:szCs w:val="22"/>
                <w:lang w:eastAsia="en-US"/>
              </w:rPr>
            </w:pPr>
            <w:r w:rsidRPr="00A4394E">
              <w:rPr>
                <w:rFonts w:asciiTheme="minorHAnsi" w:eastAsia="Calibri" w:hAnsiTheme="minorHAnsi" w:cs="Arial"/>
                <w:sz w:val="22"/>
                <w:szCs w:val="22"/>
                <w:lang w:eastAsia="en-US"/>
              </w:rPr>
              <w:t>We recognise the importance of making links between home and school and encourage parental involvement with the learning of mathematics. We emphasise the importance of securing the basic skills and encourage families to practise mental recall facts.</w:t>
            </w:r>
            <w:r>
              <w:rPr>
                <w:rFonts w:asciiTheme="minorHAnsi" w:eastAsia="Calibri" w:hAnsiTheme="minorHAnsi" w:cs="Arial"/>
                <w:sz w:val="22"/>
                <w:szCs w:val="22"/>
                <w:lang w:eastAsia="en-US"/>
              </w:rPr>
              <w:t xml:space="preserve"> To support our families with this, we purchase subscriptions to maths-based websites like TT Rockstars</w:t>
            </w:r>
            <w:r w:rsidR="00044B3D">
              <w:rPr>
                <w:rFonts w:asciiTheme="minorHAnsi" w:eastAsia="Calibri" w:hAnsiTheme="minorHAnsi" w:cs="Arial"/>
                <w:sz w:val="22"/>
                <w:szCs w:val="22"/>
                <w:lang w:eastAsia="en-US"/>
              </w:rPr>
              <w:t xml:space="preserve"> </w:t>
            </w:r>
            <w:r>
              <w:rPr>
                <w:rFonts w:asciiTheme="minorHAnsi" w:eastAsia="Calibri" w:hAnsiTheme="minorHAnsi" w:cs="Arial"/>
                <w:sz w:val="22"/>
                <w:szCs w:val="22"/>
                <w:lang w:eastAsia="en-US"/>
              </w:rPr>
              <w:t xml:space="preserve">so that they can practise these skills at home. </w:t>
            </w:r>
          </w:p>
          <w:p w14:paraId="12AC10A4" w14:textId="77777777" w:rsidR="00165085" w:rsidRPr="00A4394E" w:rsidRDefault="00165085" w:rsidP="00165085">
            <w:pPr>
              <w:rPr>
                <w:rFonts w:asciiTheme="minorHAnsi" w:eastAsia="Calibri" w:hAnsiTheme="minorHAnsi" w:cs="Arial"/>
                <w:sz w:val="22"/>
                <w:szCs w:val="22"/>
                <w:lang w:eastAsia="en-US"/>
              </w:rPr>
            </w:pPr>
            <w:r w:rsidRPr="00A4394E">
              <w:rPr>
                <w:rFonts w:asciiTheme="minorHAnsi" w:eastAsia="Calibri" w:hAnsiTheme="minorHAnsi" w:cs="Arial"/>
                <w:sz w:val="22"/>
                <w:szCs w:val="22"/>
                <w:lang w:eastAsia="en-US"/>
              </w:rPr>
              <w:t>Homework provides opportunities for children:</w:t>
            </w:r>
          </w:p>
          <w:p w14:paraId="6E072E34" w14:textId="77777777" w:rsidR="00165085" w:rsidRPr="00A4394E" w:rsidRDefault="00B37D0E" w:rsidP="00165085">
            <w:pPr>
              <w:pStyle w:val="ListParagraph"/>
              <w:numPr>
                <w:ilvl w:val="0"/>
                <w:numId w:val="10"/>
              </w:numPr>
              <w:rPr>
                <w:rFonts w:asciiTheme="minorHAnsi" w:eastAsia="Calibri" w:hAnsiTheme="minorHAnsi" w:cs="Arial"/>
                <w:sz w:val="22"/>
                <w:szCs w:val="22"/>
                <w:lang w:eastAsia="en-US"/>
              </w:rPr>
            </w:pPr>
            <w:r>
              <w:rPr>
                <w:rFonts w:asciiTheme="minorHAnsi" w:eastAsia="Calibri" w:hAnsiTheme="minorHAnsi" w:cs="Arial"/>
                <w:sz w:val="22"/>
                <w:szCs w:val="22"/>
                <w:lang w:eastAsia="en-US"/>
              </w:rPr>
              <w:t>P</w:t>
            </w:r>
            <w:r w:rsidR="00165085" w:rsidRPr="00A4394E">
              <w:rPr>
                <w:rFonts w:asciiTheme="minorHAnsi" w:eastAsia="Calibri" w:hAnsiTheme="minorHAnsi" w:cs="Arial"/>
                <w:sz w:val="22"/>
                <w:szCs w:val="22"/>
                <w:lang w:eastAsia="en-US"/>
              </w:rPr>
              <w:t>ractise and consolidate their skills and knowledge</w:t>
            </w:r>
          </w:p>
          <w:p w14:paraId="24847DCC" w14:textId="77777777" w:rsidR="00165085" w:rsidRPr="00A4394E" w:rsidRDefault="00B37D0E" w:rsidP="00165085">
            <w:pPr>
              <w:pStyle w:val="ListParagraph"/>
              <w:numPr>
                <w:ilvl w:val="0"/>
                <w:numId w:val="10"/>
              </w:numPr>
              <w:rPr>
                <w:rFonts w:asciiTheme="minorHAnsi" w:eastAsia="Calibri" w:hAnsiTheme="minorHAnsi" w:cs="Arial"/>
                <w:sz w:val="22"/>
                <w:szCs w:val="22"/>
                <w:lang w:eastAsia="en-US"/>
              </w:rPr>
            </w:pPr>
            <w:r>
              <w:rPr>
                <w:rFonts w:asciiTheme="minorHAnsi" w:eastAsia="Calibri" w:hAnsiTheme="minorHAnsi" w:cs="Arial"/>
                <w:sz w:val="22"/>
                <w:szCs w:val="22"/>
                <w:lang w:eastAsia="en-US"/>
              </w:rPr>
              <w:t>Further d</w:t>
            </w:r>
            <w:r w:rsidR="00165085" w:rsidRPr="00A4394E">
              <w:rPr>
                <w:rFonts w:asciiTheme="minorHAnsi" w:eastAsia="Calibri" w:hAnsiTheme="minorHAnsi" w:cs="Arial"/>
                <w:sz w:val="22"/>
                <w:szCs w:val="22"/>
                <w:lang w:eastAsia="en-US"/>
              </w:rPr>
              <w:t>evelop and extend their techniques and strategies</w:t>
            </w:r>
          </w:p>
          <w:p w14:paraId="09DACD29" w14:textId="77777777" w:rsidR="00165085" w:rsidRPr="00A4394E" w:rsidRDefault="00B37D0E" w:rsidP="00165085">
            <w:pPr>
              <w:pStyle w:val="ListParagraph"/>
              <w:numPr>
                <w:ilvl w:val="0"/>
                <w:numId w:val="10"/>
              </w:numPr>
              <w:rPr>
                <w:rFonts w:asciiTheme="minorHAnsi" w:eastAsia="Calibri" w:hAnsiTheme="minorHAnsi" w:cs="Arial"/>
                <w:sz w:val="22"/>
                <w:szCs w:val="22"/>
                <w:lang w:eastAsia="en-US"/>
              </w:rPr>
            </w:pPr>
            <w:r>
              <w:rPr>
                <w:rFonts w:asciiTheme="minorHAnsi" w:eastAsia="Calibri" w:hAnsiTheme="minorHAnsi" w:cs="Arial"/>
                <w:sz w:val="22"/>
                <w:szCs w:val="22"/>
                <w:lang w:eastAsia="en-US"/>
              </w:rPr>
              <w:t>S</w:t>
            </w:r>
            <w:r w:rsidR="00165085" w:rsidRPr="00A4394E">
              <w:rPr>
                <w:rFonts w:asciiTheme="minorHAnsi" w:eastAsia="Calibri" w:hAnsiTheme="minorHAnsi" w:cs="Arial"/>
                <w:sz w:val="22"/>
                <w:szCs w:val="22"/>
                <w:lang w:eastAsia="en-US"/>
              </w:rPr>
              <w:t>hare their mathematical work with their family</w:t>
            </w:r>
          </w:p>
          <w:p w14:paraId="29FD4D67" w14:textId="77777777" w:rsidR="00165085" w:rsidRPr="00A4394E" w:rsidRDefault="00B37D0E" w:rsidP="00165085">
            <w:pPr>
              <w:pStyle w:val="ListParagraph"/>
              <w:numPr>
                <w:ilvl w:val="0"/>
                <w:numId w:val="10"/>
              </w:numPr>
              <w:rPr>
                <w:rFonts w:asciiTheme="minorHAnsi" w:eastAsia="Calibri" w:hAnsiTheme="minorHAnsi" w:cs="Arial"/>
                <w:sz w:val="22"/>
                <w:szCs w:val="22"/>
                <w:lang w:eastAsia="en-US"/>
              </w:rPr>
            </w:pPr>
            <w:r>
              <w:rPr>
                <w:rFonts w:asciiTheme="minorHAnsi" w:eastAsia="Calibri" w:hAnsiTheme="minorHAnsi" w:cs="Arial"/>
                <w:sz w:val="22"/>
                <w:szCs w:val="22"/>
                <w:lang w:eastAsia="en-US"/>
              </w:rPr>
              <w:t>P</w:t>
            </w:r>
            <w:r w:rsidR="00165085" w:rsidRPr="00A4394E">
              <w:rPr>
                <w:rFonts w:asciiTheme="minorHAnsi" w:eastAsia="Calibri" w:hAnsiTheme="minorHAnsi" w:cs="Arial"/>
                <w:sz w:val="22"/>
                <w:szCs w:val="22"/>
                <w:lang w:eastAsia="en-US"/>
              </w:rPr>
              <w:t>repare for their future learning.</w:t>
            </w:r>
          </w:p>
          <w:p w14:paraId="758F2209" w14:textId="77777777" w:rsidR="00165085" w:rsidRPr="00CB5BD5" w:rsidRDefault="00165085" w:rsidP="00165085">
            <w:pPr>
              <w:rPr>
                <w:rFonts w:asciiTheme="minorHAnsi" w:eastAsia="Calibri" w:hAnsiTheme="minorHAnsi" w:cs="Arial"/>
                <w:sz w:val="22"/>
                <w:szCs w:val="22"/>
                <w:lang w:eastAsia="en-US"/>
              </w:rPr>
            </w:pPr>
            <w:r w:rsidRPr="00A4394E">
              <w:rPr>
                <w:rFonts w:asciiTheme="minorHAnsi" w:eastAsia="Calibri" w:hAnsiTheme="minorHAnsi" w:cs="Arial"/>
                <w:sz w:val="22"/>
                <w:szCs w:val="22"/>
                <w:lang w:eastAsia="en-US"/>
              </w:rPr>
              <w:t xml:space="preserve">See Homework </w:t>
            </w:r>
            <w:r>
              <w:rPr>
                <w:rFonts w:asciiTheme="minorHAnsi" w:eastAsia="Calibri" w:hAnsiTheme="minorHAnsi" w:cs="Arial"/>
                <w:sz w:val="22"/>
                <w:szCs w:val="22"/>
                <w:lang w:eastAsia="en-US"/>
              </w:rPr>
              <w:t>P</w:t>
            </w:r>
            <w:r w:rsidRPr="00A4394E">
              <w:rPr>
                <w:rFonts w:asciiTheme="minorHAnsi" w:eastAsia="Calibri" w:hAnsiTheme="minorHAnsi" w:cs="Arial"/>
                <w:sz w:val="22"/>
                <w:szCs w:val="22"/>
                <w:lang w:eastAsia="en-US"/>
              </w:rPr>
              <w:t>olicy for further details</w:t>
            </w:r>
            <w:r>
              <w:rPr>
                <w:rFonts w:asciiTheme="minorHAnsi" w:eastAsia="Calibri" w:hAnsiTheme="minorHAnsi" w:cs="Arial"/>
                <w:sz w:val="22"/>
                <w:szCs w:val="22"/>
                <w:lang w:eastAsia="en-US"/>
              </w:rPr>
              <w:t>.</w:t>
            </w:r>
          </w:p>
        </w:tc>
      </w:tr>
      <w:tr w:rsidR="00165085" w:rsidRPr="00392D44" w14:paraId="37F45FB3" w14:textId="77777777" w:rsidTr="004B152C">
        <w:tc>
          <w:tcPr>
            <w:tcW w:w="10774" w:type="dxa"/>
            <w:gridSpan w:val="2"/>
            <w:tcBorders>
              <w:top w:val="single" w:sz="12" w:space="0" w:color="auto"/>
              <w:left w:val="single" w:sz="12" w:space="0" w:color="auto"/>
              <w:bottom w:val="single" w:sz="12" w:space="0" w:color="auto"/>
              <w:right w:val="single" w:sz="12" w:space="0" w:color="auto"/>
            </w:tcBorders>
            <w:shd w:val="clear" w:color="auto" w:fill="2F5496" w:themeFill="accent1" w:themeFillShade="BF"/>
          </w:tcPr>
          <w:p w14:paraId="66326FB5" w14:textId="77777777" w:rsidR="00165085" w:rsidRPr="009932B7" w:rsidRDefault="00165085" w:rsidP="00165085">
            <w:pPr>
              <w:rPr>
                <w:rFonts w:asciiTheme="minorHAnsi" w:eastAsia="Calibri" w:hAnsiTheme="minorHAnsi" w:cs="Arial"/>
                <w:b/>
                <w:sz w:val="22"/>
                <w:szCs w:val="22"/>
                <w:lang w:eastAsia="en-US"/>
              </w:rPr>
            </w:pPr>
            <w:r w:rsidRPr="009932B7">
              <w:rPr>
                <w:rFonts w:asciiTheme="minorHAnsi" w:eastAsia="Calibri" w:hAnsiTheme="minorHAnsi" w:cs="Arial"/>
                <w:b/>
                <w:color w:val="FFFFFF" w:themeColor="background1"/>
                <w:sz w:val="22"/>
                <w:szCs w:val="22"/>
                <w:lang w:eastAsia="en-US"/>
              </w:rPr>
              <w:t>Monitoring and Evaluation</w:t>
            </w:r>
          </w:p>
        </w:tc>
      </w:tr>
      <w:tr w:rsidR="00165085" w:rsidRPr="00392D44" w14:paraId="45136D39" w14:textId="77777777" w:rsidTr="00D8525D">
        <w:tc>
          <w:tcPr>
            <w:tcW w:w="10774" w:type="dxa"/>
            <w:gridSpan w:val="2"/>
            <w:tcBorders>
              <w:top w:val="single" w:sz="12" w:space="0" w:color="auto"/>
              <w:left w:val="single" w:sz="12" w:space="0" w:color="auto"/>
              <w:bottom w:val="single" w:sz="12" w:space="0" w:color="auto"/>
              <w:right w:val="single" w:sz="12" w:space="0" w:color="auto"/>
            </w:tcBorders>
          </w:tcPr>
          <w:p w14:paraId="350833EA" w14:textId="77777777" w:rsidR="00165085" w:rsidRDefault="00165085" w:rsidP="00165085">
            <w:p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SLT and Maths Lead manage a programme of rigorous monitoring to assess the impact of the intended and implemented </w:t>
            </w:r>
            <w:proofErr w:type="gramStart"/>
            <w:r>
              <w:rPr>
                <w:rFonts w:asciiTheme="minorHAnsi" w:hAnsiTheme="minorHAnsi" w:cstheme="minorHAnsi"/>
                <w:color w:val="000000"/>
                <w:sz w:val="22"/>
                <w:szCs w:val="22"/>
              </w:rPr>
              <w:t>Maths</w:t>
            </w:r>
            <w:proofErr w:type="gramEnd"/>
            <w:r>
              <w:rPr>
                <w:rFonts w:asciiTheme="minorHAnsi" w:hAnsiTheme="minorHAnsi" w:cstheme="minorHAnsi"/>
                <w:color w:val="000000"/>
                <w:sz w:val="22"/>
                <w:szCs w:val="22"/>
              </w:rPr>
              <w:t xml:space="preserve"> curriculum using triangulation of the following methods:</w:t>
            </w:r>
          </w:p>
          <w:p w14:paraId="16BC6257" w14:textId="77777777" w:rsidR="00165085" w:rsidRPr="00E02E02" w:rsidRDefault="00165085" w:rsidP="00165085">
            <w:pPr>
              <w:pStyle w:val="ListParagraph"/>
              <w:numPr>
                <w:ilvl w:val="0"/>
                <w:numId w:val="12"/>
              </w:numPr>
              <w:ind w:left="720"/>
              <w:rPr>
                <w:rFonts w:asciiTheme="minorHAnsi" w:hAnsiTheme="minorHAnsi" w:cstheme="minorHAnsi"/>
                <w:sz w:val="22"/>
                <w:szCs w:val="22"/>
              </w:rPr>
            </w:pPr>
            <w:r w:rsidRPr="00E02E02">
              <w:rPr>
                <w:rFonts w:asciiTheme="minorHAnsi" w:hAnsiTheme="minorHAnsi" w:cstheme="minorHAnsi"/>
                <w:b/>
                <w:sz w:val="22"/>
                <w:szCs w:val="22"/>
              </w:rPr>
              <w:t xml:space="preserve">Book </w:t>
            </w:r>
            <w:r>
              <w:rPr>
                <w:rFonts w:asciiTheme="minorHAnsi" w:hAnsiTheme="minorHAnsi" w:cstheme="minorHAnsi"/>
                <w:b/>
                <w:sz w:val="22"/>
                <w:szCs w:val="22"/>
              </w:rPr>
              <w:t>Scrutiny</w:t>
            </w:r>
            <w:r w:rsidRPr="00E02E02">
              <w:rPr>
                <w:rFonts w:asciiTheme="minorHAnsi" w:hAnsiTheme="minorHAnsi" w:cstheme="minorHAnsi"/>
                <w:b/>
                <w:sz w:val="22"/>
                <w:szCs w:val="22"/>
              </w:rPr>
              <w:t>:</w:t>
            </w:r>
            <w:r w:rsidRPr="00E02E02">
              <w:rPr>
                <w:rFonts w:asciiTheme="minorHAnsi" w:hAnsiTheme="minorHAnsi" w:cstheme="minorHAnsi"/>
                <w:sz w:val="22"/>
                <w:szCs w:val="22"/>
              </w:rPr>
              <w:t xml:space="preserve"> Do books show progression? Is the intended curriculum being implemented? What is the impact? Is the</w:t>
            </w:r>
            <w:r>
              <w:rPr>
                <w:rFonts w:asciiTheme="minorHAnsi" w:hAnsiTheme="minorHAnsi" w:cstheme="minorHAnsi"/>
                <w:sz w:val="22"/>
                <w:szCs w:val="22"/>
              </w:rPr>
              <w:t>re</w:t>
            </w:r>
            <w:r w:rsidRPr="00E02E02">
              <w:rPr>
                <w:rFonts w:asciiTheme="minorHAnsi" w:hAnsiTheme="minorHAnsi" w:cstheme="minorHAnsi"/>
                <w:sz w:val="22"/>
                <w:szCs w:val="22"/>
              </w:rPr>
              <w:t xml:space="preserve"> compliance with curriculum coverage? </w:t>
            </w:r>
            <w:r>
              <w:rPr>
                <w:rFonts w:asciiTheme="minorHAnsi" w:hAnsiTheme="minorHAnsi" w:cstheme="minorHAnsi"/>
                <w:sz w:val="22"/>
                <w:szCs w:val="22"/>
              </w:rPr>
              <w:t xml:space="preserve">Are concepts varied? Is the weighting of number in relation to the other areas apparent? Do children take pride? </w:t>
            </w:r>
            <w:proofErr w:type="gramStart"/>
            <w:r>
              <w:rPr>
                <w:rFonts w:asciiTheme="minorHAnsi" w:hAnsiTheme="minorHAnsi" w:cstheme="minorHAnsi"/>
                <w:sz w:val="22"/>
                <w:szCs w:val="22"/>
              </w:rPr>
              <w:t>Are</w:t>
            </w:r>
            <w:proofErr w:type="gramEnd"/>
            <w:r>
              <w:rPr>
                <w:rFonts w:asciiTheme="minorHAnsi" w:hAnsiTheme="minorHAnsi" w:cstheme="minorHAnsi"/>
                <w:sz w:val="22"/>
                <w:szCs w:val="22"/>
              </w:rPr>
              <w:t xml:space="preserve"> whole school initiative being implemented consistently?</w:t>
            </w:r>
          </w:p>
          <w:p w14:paraId="54155E46" w14:textId="77777777" w:rsidR="00165085" w:rsidRDefault="00165085" w:rsidP="00165085">
            <w:pPr>
              <w:pStyle w:val="ListParagraph"/>
              <w:numPr>
                <w:ilvl w:val="0"/>
                <w:numId w:val="11"/>
              </w:numPr>
              <w:ind w:left="720"/>
              <w:rPr>
                <w:rFonts w:asciiTheme="minorHAnsi" w:hAnsiTheme="minorHAnsi" w:cstheme="minorHAnsi"/>
                <w:sz w:val="22"/>
                <w:szCs w:val="22"/>
              </w:rPr>
            </w:pPr>
            <w:r>
              <w:rPr>
                <w:rFonts w:asciiTheme="minorHAnsi" w:hAnsiTheme="minorHAnsi" w:cstheme="minorHAnsi"/>
                <w:b/>
                <w:color w:val="000000"/>
                <w:sz w:val="22"/>
                <w:szCs w:val="22"/>
              </w:rPr>
              <w:t>Learning walks and lesson observations:</w:t>
            </w:r>
            <w:r>
              <w:rPr>
                <w:rFonts w:asciiTheme="minorHAnsi" w:hAnsiTheme="minorHAnsi" w:cstheme="minorHAnsi"/>
                <w:color w:val="000000"/>
                <w:sz w:val="22"/>
                <w:szCs w:val="22"/>
              </w:rPr>
              <w:t xml:space="preserve"> Are children engaged in learning? Do staff have good subject knowledge? What is the quality of teaching and learning like? Are children given the opportunity to practise </w:t>
            </w:r>
            <w:r>
              <w:rPr>
                <w:rFonts w:asciiTheme="minorHAnsi" w:hAnsiTheme="minorHAnsi" w:cstheme="minorHAnsi"/>
                <w:color w:val="000000"/>
                <w:sz w:val="22"/>
                <w:szCs w:val="22"/>
              </w:rPr>
              <w:lastRenderedPageBreak/>
              <w:t>retrieval or revisit previous learning? What are child outcomes and progress like? Are Maths displays consistent and do they follow whole school agreement?</w:t>
            </w:r>
          </w:p>
          <w:p w14:paraId="52CE85E2" w14:textId="77777777" w:rsidR="00165085" w:rsidRDefault="00165085" w:rsidP="00165085">
            <w:pPr>
              <w:pStyle w:val="ListParagraph"/>
              <w:numPr>
                <w:ilvl w:val="0"/>
                <w:numId w:val="11"/>
              </w:numPr>
              <w:ind w:left="720"/>
              <w:rPr>
                <w:rFonts w:asciiTheme="minorHAnsi" w:hAnsiTheme="minorHAnsi" w:cstheme="minorHAnsi"/>
                <w:sz w:val="22"/>
                <w:szCs w:val="22"/>
              </w:rPr>
            </w:pPr>
            <w:r>
              <w:rPr>
                <w:rFonts w:asciiTheme="minorHAnsi" w:hAnsiTheme="minorHAnsi" w:cstheme="minorHAnsi"/>
                <w:b/>
                <w:color w:val="000000"/>
                <w:sz w:val="22"/>
                <w:szCs w:val="22"/>
              </w:rPr>
              <w:t>Staff feedback and questionnaires:</w:t>
            </w:r>
            <w:r>
              <w:rPr>
                <w:rFonts w:asciiTheme="minorHAnsi" w:hAnsiTheme="minorHAnsi" w:cstheme="minorHAnsi"/>
                <w:color w:val="000000"/>
                <w:sz w:val="22"/>
                <w:szCs w:val="22"/>
              </w:rPr>
              <w:t xml:space="preserve"> Do staff know the expectations of the subject? What are the non- negotiables? Do staff need further CPD? How can they be supported? How do they feel the subject area/curriculum could be improved? Does everyone understand the Feedback and Marking Policy in relation to Maths?</w:t>
            </w:r>
          </w:p>
          <w:p w14:paraId="57F322DD" w14:textId="6B5C048A" w:rsidR="00165085" w:rsidRDefault="00290ADE" w:rsidP="00165085">
            <w:pPr>
              <w:pStyle w:val="ListParagraph"/>
              <w:numPr>
                <w:ilvl w:val="0"/>
                <w:numId w:val="11"/>
              </w:numPr>
              <w:ind w:left="720"/>
              <w:rPr>
                <w:rFonts w:asciiTheme="minorHAnsi" w:hAnsiTheme="minorHAnsi" w:cstheme="minorHAnsi"/>
                <w:sz w:val="22"/>
                <w:szCs w:val="22"/>
              </w:rPr>
            </w:pPr>
            <w:r w:rsidRPr="004B152C">
              <w:rPr>
                <w:rFonts w:asciiTheme="minorHAnsi" w:hAnsiTheme="minorHAnsi" w:cstheme="minorHAnsi"/>
                <w:b/>
                <w:color w:val="000000"/>
                <w:sz w:val="22"/>
                <w:szCs w:val="22"/>
              </w:rPr>
              <w:t>Pupil</w:t>
            </w:r>
            <w:r w:rsidR="00165085" w:rsidRPr="004B152C">
              <w:rPr>
                <w:rFonts w:asciiTheme="minorHAnsi" w:hAnsiTheme="minorHAnsi" w:cstheme="minorHAnsi"/>
                <w:b/>
                <w:color w:val="000000"/>
                <w:sz w:val="22"/>
                <w:szCs w:val="22"/>
              </w:rPr>
              <w:t xml:space="preserve"> </w:t>
            </w:r>
            <w:r w:rsidR="00494850" w:rsidRPr="004B152C">
              <w:rPr>
                <w:rFonts w:asciiTheme="minorHAnsi" w:hAnsiTheme="minorHAnsi" w:cstheme="minorHAnsi"/>
                <w:b/>
                <w:color w:val="000000"/>
                <w:sz w:val="22"/>
                <w:szCs w:val="22"/>
              </w:rPr>
              <w:t>Book Study</w:t>
            </w:r>
            <w:r w:rsidR="00165085" w:rsidRPr="004B152C">
              <w:rPr>
                <w:rFonts w:asciiTheme="minorHAnsi" w:hAnsiTheme="minorHAnsi" w:cstheme="minorHAnsi"/>
                <w:b/>
                <w:color w:val="000000"/>
                <w:sz w:val="22"/>
                <w:szCs w:val="22"/>
              </w:rPr>
              <w:t>:</w:t>
            </w:r>
            <w:r w:rsidR="00165085">
              <w:rPr>
                <w:rFonts w:asciiTheme="minorHAnsi" w:hAnsiTheme="minorHAnsi" w:cstheme="minorHAnsi"/>
                <w:color w:val="000000"/>
                <w:sz w:val="22"/>
                <w:szCs w:val="22"/>
              </w:rPr>
              <w:t xml:space="preserve"> Can children talk confidently about the subject? Do they have positive views? Can they remember what they have learned? Can they make links across subjects (horizontal) and to previous years (vertical)?</w:t>
            </w:r>
          </w:p>
          <w:p w14:paraId="258D6A7A" w14:textId="77777777" w:rsidR="00165085" w:rsidRDefault="00165085" w:rsidP="00165085">
            <w:pPr>
              <w:pStyle w:val="ListParagraph"/>
              <w:numPr>
                <w:ilvl w:val="0"/>
                <w:numId w:val="11"/>
              </w:numPr>
              <w:ind w:left="720"/>
              <w:rPr>
                <w:rFonts w:asciiTheme="minorHAnsi" w:hAnsiTheme="minorHAnsi" w:cstheme="minorHAnsi"/>
                <w:sz w:val="22"/>
                <w:szCs w:val="22"/>
              </w:rPr>
            </w:pPr>
            <w:r>
              <w:rPr>
                <w:rFonts w:asciiTheme="minorHAnsi" w:hAnsiTheme="minorHAnsi" w:cstheme="minorHAnsi"/>
                <w:b/>
                <w:color w:val="000000"/>
                <w:sz w:val="22"/>
                <w:szCs w:val="22"/>
              </w:rPr>
              <w:t>Data assessment:</w:t>
            </w:r>
            <w:r>
              <w:rPr>
                <w:rFonts w:asciiTheme="minorHAnsi" w:hAnsiTheme="minorHAnsi" w:cstheme="minorHAnsi"/>
                <w:color w:val="000000"/>
                <w:sz w:val="22"/>
                <w:szCs w:val="22"/>
              </w:rPr>
              <w:t xml:space="preserve"> What is the picture of the data? Are children on track (attainment/progress)? Are their gaps in curriculum coverage? How will these be addressed? Are there any patterns?</w:t>
            </w:r>
          </w:p>
          <w:p w14:paraId="3D3A9D44" w14:textId="77777777" w:rsidR="00165085" w:rsidRPr="00E02E02" w:rsidRDefault="00165085" w:rsidP="00165085">
            <w:pPr>
              <w:pStyle w:val="ListParagraph"/>
              <w:numPr>
                <w:ilvl w:val="0"/>
                <w:numId w:val="11"/>
              </w:numPr>
              <w:ind w:left="720"/>
              <w:rPr>
                <w:rFonts w:asciiTheme="minorHAnsi" w:hAnsiTheme="minorHAnsi" w:cstheme="minorHAnsi"/>
                <w:color w:val="495057"/>
                <w:sz w:val="22"/>
                <w:szCs w:val="22"/>
              </w:rPr>
            </w:pPr>
            <w:r>
              <w:rPr>
                <w:rFonts w:asciiTheme="minorHAnsi" w:hAnsiTheme="minorHAnsi" w:cstheme="minorHAnsi"/>
                <w:b/>
                <w:color w:val="000000"/>
                <w:sz w:val="22"/>
                <w:szCs w:val="22"/>
              </w:rPr>
              <w:t xml:space="preserve">Subject action plan review: </w:t>
            </w:r>
            <w:r>
              <w:rPr>
                <w:rFonts w:asciiTheme="minorHAnsi" w:hAnsiTheme="minorHAnsi" w:cstheme="minorHAnsi"/>
                <w:color w:val="000000"/>
                <w:sz w:val="22"/>
                <w:szCs w:val="22"/>
              </w:rPr>
              <w:t xml:space="preserve">What progress and impact has been made as a result of subject improvements? What are the strengths of the subject? What are the future actions? </w:t>
            </w:r>
          </w:p>
          <w:p w14:paraId="0CB01678" w14:textId="77777777" w:rsidR="00165085" w:rsidRPr="00B37D0E" w:rsidRDefault="00165085" w:rsidP="00165085">
            <w:pPr>
              <w:pStyle w:val="ListParagraph"/>
              <w:numPr>
                <w:ilvl w:val="0"/>
                <w:numId w:val="11"/>
              </w:numPr>
              <w:ind w:left="720"/>
              <w:rPr>
                <w:rFonts w:asciiTheme="minorHAnsi" w:hAnsiTheme="minorHAnsi" w:cstheme="minorHAnsi"/>
                <w:b/>
                <w:bCs/>
                <w:sz w:val="22"/>
                <w:szCs w:val="22"/>
              </w:rPr>
            </w:pPr>
            <w:r w:rsidRPr="00E02E02">
              <w:rPr>
                <w:rFonts w:asciiTheme="minorHAnsi" w:hAnsiTheme="minorHAnsi" w:cstheme="minorHAnsi"/>
                <w:b/>
                <w:bCs/>
                <w:sz w:val="22"/>
                <w:szCs w:val="22"/>
              </w:rPr>
              <w:t xml:space="preserve">In-school and cross-MAT moderation: </w:t>
            </w:r>
            <w:r w:rsidRPr="00E02E02">
              <w:rPr>
                <w:rFonts w:asciiTheme="minorHAnsi" w:hAnsiTheme="minorHAnsi" w:cstheme="minorHAnsi"/>
                <w:sz w:val="22"/>
                <w:szCs w:val="22"/>
              </w:rPr>
              <w:t xml:space="preserve">Is assessment rigorous and robust? What conversations are informing assessments at different levels? </w:t>
            </w:r>
            <w:r>
              <w:rPr>
                <w:rFonts w:asciiTheme="minorHAnsi" w:hAnsiTheme="minorHAnsi" w:cstheme="minorHAnsi"/>
                <w:sz w:val="22"/>
                <w:szCs w:val="22"/>
              </w:rPr>
              <w:t xml:space="preserve">What challenge is there between colleagues? </w:t>
            </w:r>
            <w:r w:rsidRPr="00E02E02">
              <w:rPr>
                <w:rFonts w:asciiTheme="minorHAnsi" w:hAnsiTheme="minorHAnsi" w:cstheme="minorHAnsi"/>
                <w:sz w:val="22"/>
                <w:szCs w:val="22"/>
              </w:rPr>
              <w:t xml:space="preserve">What teaching and learning points can be </w:t>
            </w:r>
            <w:r>
              <w:rPr>
                <w:rFonts w:asciiTheme="minorHAnsi" w:hAnsiTheme="minorHAnsi" w:cstheme="minorHAnsi"/>
                <w:sz w:val="22"/>
                <w:szCs w:val="22"/>
              </w:rPr>
              <w:t>shared through this process?</w:t>
            </w:r>
          </w:p>
          <w:p w14:paraId="5A5AA81F" w14:textId="77777777" w:rsidR="00165085" w:rsidRDefault="00B37D0E" w:rsidP="00B37D0E">
            <w:pPr>
              <w:pStyle w:val="ListParagraph"/>
              <w:numPr>
                <w:ilvl w:val="0"/>
                <w:numId w:val="11"/>
              </w:numPr>
              <w:ind w:left="720"/>
              <w:rPr>
                <w:rFonts w:asciiTheme="minorHAnsi" w:hAnsiTheme="minorHAnsi" w:cstheme="minorHAnsi"/>
                <w:sz w:val="22"/>
                <w:szCs w:val="22"/>
              </w:rPr>
            </w:pPr>
            <w:r>
              <w:rPr>
                <w:rFonts w:asciiTheme="minorHAnsi" w:hAnsiTheme="minorHAnsi" w:cstheme="minorHAnsi"/>
                <w:b/>
                <w:sz w:val="22"/>
                <w:szCs w:val="22"/>
              </w:rPr>
              <w:t>Learning Conference:</w:t>
            </w:r>
            <w:r>
              <w:rPr>
                <w:rFonts w:asciiTheme="minorHAnsi" w:hAnsiTheme="minorHAnsi" w:cstheme="minorHAnsi"/>
                <w:sz w:val="22"/>
                <w:szCs w:val="22"/>
              </w:rPr>
              <w:t xml:space="preserve"> Phase teams (EYFS, Y1/2, Y3/4 and Y5/6) take part in a day of quality assurance. As part of this, SLT will conduct their own monitoring of the curriculum, teaching, learning and assessment of Maths and other subjects within the phase, triangulate findings and give feedback.</w:t>
            </w:r>
            <w:r w:rsidR="00165085">
              <w:rPr>
                <w:rFonts w:asciiTheme="minorHAnsi" w:hAnsiTheme="minorHAnsi" w:cstheme="minorHAnsi"/>
                <w:sz w:val="22"/>
                <w:szCs w:val="22"/>
              </w:rPr>
              <w:t xml:space="preserve"> </w:t>
            </w:r>
          </w:p>
          <w:p w14:paraId="62F0A5BF" w14:textId="77777777" w:rsidR="00044B3D" w:rsidRPr="00044B3D" w:rsidRDefault="00044B3D" w:rsidP="00044B3D">
            <w:pPr>
              <w:pStyle w:val="ListParagraph"/>
              <w:numPr>
                <w:ilvl w:val="0"/>
                <w:numId w:val="11"/>
              </w:numPr>
              <w:ind w:left="720"/>
              <w:rPr>
                <w:rFonts w:asciiTheme="minorHAnsi" w:hAnsiTheme="minorHAnsi" w:cstheme="minorHAnsi"/>
                <w:b/>
                <w:sz w:val="22"/>
                <w:szCs w:val="22"/>
              </w:rPr>
            </w:pPr>
            <w:r w:rsidRPr="00813B8B">
              <w:rPr>
                <w:rFonts w:asciiTheme="minorHAnsi" w:hAnsiTheme="minorHAnsi" w:cstheme="minorHAnsi"/>
                <w:b/>
                <w:sz w:val="22"/>
                <w:szCs w:val="22"/>
              </w:rPr>
              <w:t xml:space="preserve">Subject Deep Dives: </w:t>
            </w:r>
            <w:r w:rsidRPr="00813B8B">
              <w:rPr>
                <w:rFonts w:asciiTheme="minorHAnsi" w:hAnsiTheme="minorHAnsi" w:cstheme="minorHAnsi"/>
                <w:sz w:val="22"/>
                <w:szCs w:val="22"/>
              </w:rPr>
              <w:t xml:space="preserve">Individual subject deep dives are carried out to monitor the intent, implementation and impact of a subject. This will focus on the subject leader and cascade down through the teacher, children and impact on outcomes. The findings are shared with the subject lead and actioned accordingly. </w:t>
            </w:r>
          </w:p>
        </w:tc>
      </w:tr>
    </w:tbl>
    <w:p w14:paraId="1551FF92" w14:textId="77777777" w:rsidR="00D8525D" w:rsidRDefault="00D8525D"/>
    <w:sectPr w:rsidR="00D852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EC2B3" w14:textId="77777777" w:rsidR="00B37D0E" w:rsidRDefault="00B37D0E" w:rsidP="00B37D0E">
      <w:r>
        <w:separator/>
      </w:r>
    </w:p>
  </w:endnote>
  <w:endnote w:type="continuationSeparator" w:id="0">
    <w:p w14:paraId="14F37CA3" w14:textId="77777777" w:rsidR="00B37D0E" w:rsidRDefault="00B37D0E" w:rsidP="00B37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0B0CF" w14:textId="77777777" w:rsidR="00B37D0E" w:rsidRDefault="00B37D0E" w:rsidP="00B37D0E">
      <w:r>
        <w:separator/>
      </w:r>
    </w:p>
  </w:footnote>
  <w:footnote w:type="continuationSeparator" w:id="0">
    <w:p w14:paraId="05C8440D" w14:textId="77777777" w:rsidR="00B37D0E" w:rsidRDefault="00B37D0E" w:rsidP="00B37D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75EC"/>
    <w:multiLevelType w:val="hybridMultilevel"/>
    <w:tmpl w:val="C4CEB7D4"/>
    <w:lvl w:ilvl="0" w:tplc="DA80DFA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6A63184"/>
    <w:multiLevelType w:val="hybridMultilevel"/>
    <w:tmpl w:val="9BA80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0D1845"/>
    <w:multiLevelType w:val="hybridMultilevel"/>
    <w:tmpl w:val="70086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78B0"/>
    <w:multiLevelType w:val="hybridMultilevel"/>
    <w:tmpl w:val="B7C4667A"/>
    <w:lvl w:ilvl="0" w:tplc="B850632A">
      <w:start w:val="1"/>
      <w:numFmt w:val="bullet"/>
      <w:pStyle w:val="BoxBulletList"/>
      <w:lvlText w:val=""/>
      <w:lvlJc w:val="left"/>
      <w:pPr>
        <w:ind w:left="1920" w:hanging="360"/>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4" w15:restartNumberingAfterBreak="0">
    <w:nsid w:val="22764BA8"/>
    <w:multiLevelType w:val="hybridMultilevel"/>
    <w:tmpl w:val="7B3C4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11CF1"/>
    <w:multiLevelType w:val="hybridMultilevel"/>
    <w:tmpl w:val="6EA4EBB0"/>
    <w:lvl w:ilvl="0" w:tplc="A816DE2A">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15:restartNumberingAfterBreak="0">
    <w:nsid w:val="273D0A8C"/>
    <w:multiLevelType w:val="singleLevel"/>
    <w:tmpl w:val="08090019"/>
    <w:lvl w:ilvl="0">
      <w:start w:val="1"/>
      <w:numFmt w:val="lowerLetter"/>
      <w:lvlText w:val="(%1)"/>
      <w:lvlJc w:val="left"/>
      <w:pPr>
        <w:tabs>
          <w:tab w:val="num" w:pos="360"/>
        </w:tabs>
        <w:ind w:left="360" w:hanging="360"/>
      </w:pPr>
      <w:rPr>
        <w:rFonts w:cs="Times New Roman" w:hint="default"/>
      </w:rPr>
    </w:lvl>
  </w:abstractNum>
  <w:abstractNum w:abstractNumId="7" w15:restartNumberingAfterBreak="0">
    <w:nsid w:val="27843499"/>
    <w:multiLevelType w:val="hybridMultilevel"/>
    <w:tmpl w:val="F99EE2A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D405BD"/>
    <w:multiLevelType w:val="hybridMultilevel"/>
    <w:tmpl w:val="99502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15371"/>
    <w:multiLevelType w:val="hybridMultilevel"/>
    <w:tmpl w:val="DC9E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006672"/>
    <w:multiLevelType w:val="hybridMultilevel"/>
    <w:tmpl w:val="C008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201828"/>
    <w:multiLevelType w:val="hybridMultilevel"/>
    <w:tmpl w:val="0B480E92"/>
    <w:lvl w:ilvl="0" w:tplc="294EEC3A">
      <w:start w:val="4"/>
      <w:numFmt w:val="bullet"/>
      <w:lvlText w:val="–"/>
      <w:lvlJc w:val="left"/>
      <w:pPr>
        <w:ind w:left="600" w:hanging="360"/>
      </w:pPr>
      <w:rPr>
        <w:rFonts w:ascii="Arial" w:eastAsia="Times New Roman" w:hAnsi="Arial" w:cs="Arial" w:hint="default"/>
      </w:rPr>
    </w:lvl>
    <w:lvl w:ilvl="1" w:tplc="40090003" w:tentative="1">
      <w:start w:val="1"/>
      <w:numFmt w:val="bullet"/>
      <w:lvlText w:val="o"/>
      <w:lvlJc w:val="left"/>
      <w:pPr>
        <w:ind w:left="1320" w:hanging="360"/>
      </w:pPr>
      <w:rPr>
        <w:rFonts w:ascii="Courier New" w:hAnsi="Courier New" w:cs="Courier New" w:hint="default"/>
      </w:rPr>
    </w:lvl>
    <w:lvl w:ilvl="2" w:tplc="40090005" w:tentative="1">
      <w:start w:val="1"/>
      <w:numFmt w:val="bullet"/>
      <w:lvlText w:val=""/>
      <w:lvlJc w:val="left"/>
      <w:pPr>
        <w:ind w:left="2040" w:hanging="360"/>
      </w:pPr>
      <w:rPr>
        <w:rFonts w:ascii="Wingdings" w:hAnsi="Wingdings" w:hint="default"/>
      </w:rPr>
    </w:lvl>
    <w:lvl w:ilvl="3" w:tplc="40090001" w:tentative="1">
      <w:start w:val="1"/>
      <w:numFmt w:val="bullet"/>
      <w:lvlText w:val=""/>
      <w:lvlJc w:val="left"/>
      <w:pPr>
        <w:ind w:left="2760" w:hanging="360"/>
      </w:pPr>
      <w:rPr>
        <w:rFonts w:ascii="Symbol" w:hAnsi="Symbol" w:hint="default"/>
      </w:rPr>
    </w:lvl>
    <w:lvl w:ilvl="4" w:tplc="40090003" w:tentative="1">
      <w:start w:val="1"/>
      <w:numFmt w:val="bullet"/>
      <w:lvlText w:val="o"/>
      <w:lvlJc w:val="left"/>
      <w:pPr>
        <w:ind w:left="3480" w:hanging="360"/>
      </w:pPr>
      <w:rPr>
        <w:rFonts w:ascii="Courier New" w:hAnsi="Courier New" w:cs="Courier New" w:hint="default"/>
      </w:rPr>
    </w:lvl>
    <w:lvl w:ilvl="5" w:tplc="40090005" w:tentative="1">
      <w:start w:val="1"/>
      <w:numFmt w:val="bullet"/>
      <w:lvlText w:val=""/>
      <w:lvlJc w:val="left"/>
      <w:pPr>
        <w:ind w:left="4200" w:hanging="360"/>
      </w:pPr>
      <w:rPr>
        <w:rFonts w:ascii="Wingdings" w:hAnsi="Wingdings" w:hint="default"/>
      </w:rPr>
    </w:lvl>
    <w:lvl w:ilvl="6" w:tplc="40090001" w:tentative="1">
      <w:start w:val="1"/>
      <w:numFmt w:val="bullet"/>
      <w:lvlText w:val=""/>
      <w:lvlJc w:val="left"/>
      <w:pPr>
        <w:ind w:left="4920" w:hanging="360"/>
      </w:pPr>
      <w:rPr>
        <w:rFonts w:ascii="Symbol" w:hAnsi="Symbol" w:hint="default"/>
      </w:rPr>
    </w:lvl>
    <w:lvl w:ilvl="7" w:tplc="40090003" w:tentative="1">
      <w:start w:val="1"/>
      <w:numFmt w:val="bullet"/>
      <w:lvlText w:val="o"/>
      <w:lvlJc w:val="left"/>
      <w:pPr>
        <w:ind w:left="5640" w:hanging="360"/>
      </w:pPr>
      <w:rPr>
        <w:rFonts w:ascii="Courier New" w:hAnsi="Courier New" w:cs="Courier New" w:hint="default"/>
      </w:rPr>
    </w:lvl>
    <w:lvl w:ilvl="8" w:tplc="40090005" w:tentative="1">
      <w:start w:val="1"/>
      <w:numFmt w:val="bullet"/>
      <w:lvlText w:val=""/>
      <w:lvlJc w:val="left"/>
      <w:pPr>
        <w:ind w:left="6360" w:hanging="360"/>
      </w:pPr>
      <w:rPr>
        <w:rFonts w:ascii="Wingdings" w:hAnsi="Wingdings" w:hint="default"/>
      </w:rPr>
    </w:lvl>
  </w:abstractNum>
  <w:abstractNum w:abstractNumId="12" w15:restartNumberingAfterBreak="0">
    <w:nsid w:val="3B823B69"/>
    <w:multiLevelType w:val="hybridMultilevel"/>
    <w:tmpl w:val="92BEF29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A721D3"/>
    <w:multiLevelType w:val="hybridMultilevel"/>
    <w:tmpl w:val="46F6C2BC"/>
    <w:lvl w:ilvl="0" w:tplc="14AA147C">
      <w:start w:val="3"/>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D8E4341"/>
    <w:multiLevelType w:val="hybridMultilevel"/>
    <w:tmpl w:val="8C3C4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DB653E"/>
    <w:multiLevelType w:val="hybridMultilevel"/>
    <w:tmpl w:val="9F5AE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1D1882"/>
    <w:multiLevelType w:val="hybridMultilevel"/>
    <w:tmpl w:val="C7AA5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E08D2"/>
    <w:multiLevelType w:val="singleLevel"/>
    <w:tmpl w:val="08090019"/>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2E05B29"/>
    <w:multiLevelType w:val="hybridMultilevel"/>
    <w:tmpl w:val="EF5A0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F7234"/>
    <w:multiLevelType w:val="hybridMultilevel"/>
    <w:tmpl w:val="1754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966CED"/>
    <w:multiLevelType w:val="hybridMultilevel"/>
    <w:tmpl w:val="44BA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9C4170"/>
    <w:multiLevelType w:val="hybridMultilevel"/>
    <w:tmpl w:val="36CA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511215"/>
    <w:multiLevelType w:val="hybridMultilevel"/>
    <w:tmpl w:val="D9D42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FF54BE"/>
    <w:multiLevelType w:val="hybridMultilevel"/>
    <w:tmpl w:val="873EE012"/>
    <w:lvl w:ilvl="0" w:tplc="960E2812">
      <w:start w:val="3"/>
      <w:numFmt w:val="lowerLetter"/>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24" w15:restartNumberingAfterBreak="0">
    <w:nsid w:val="5BEA5751"/>
    <w:multiLevelType w:val="hybridMultilevel"/>
    <w:tmpl w:val="FBBE4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4A52AB"/>
    <w:multiLevelType w:val="hybridMultilevel"/>
    <w:tmpl w:val="5CC0C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A4193F"/>
    <w:multiLevelType w:val="hybridMultilevel"/>
    <w:tmpl w:val="EB5E1F92"/>
    <w:lvl w:ilvl="0" w:tplc="5E460A42">
      <w:start w:val="1"/>
      <w:numFmt w:val="bullet"/>
      <w:pStyle w:val="SubBulletList"/>
      <w:lvlText w:val="-"/>
      <w:lvlJc w:val="left"/>
      <w:pPr>
        <w:ind w:left="720" w:hanging="360"/>
      </w:pPr>
      <w:rPr>
        <w:rFonts w:ascii="Times New Roman" w:hAnsi="Times New Roman" w:cs="Times New Roman" w:hint="default"/>
        <w:sz w:val="22"/>
        <w:szCs w:val="22"/>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27" w15:restartNumberingAfterBreak="0">
    <w:nsid w:val="69F76C67"/>
    <w:multiLevelType w:val="multilevel"/>
    <w:tmpl w:val="0698781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28" w15:restartNumberingAfterBreak="0">
    <w:nsid w:val="6AD0693F"/>
    <w:multiLevelType w:val="hybridMultilevel"/>
    <w:tmpl w:val="54A6F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723115"/>
    <w:multiLevelType w:val="hybridMultilevel"/>
    <w:tmpl w:val="1EEE01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C286DC6"/>
    <w:multiLevelType w:val="hybridMultilevel"/>
    <w:tmpl w:val="43407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21"/>
  </w:num>
  <w:num w:numId="4">
    <w:abstractNumId w:val="9"/>
  </w:num>
  <w:num w:numId="5">
    <w:abstractNumId w:val="16"/>
  </w:num>
  <w:num w:numId="6">
    <w:abstractNumId w:val="15"/>
  </w:num>
  <w:num w:numId="7">
    <w:abstractNumId w:val="28"/>
  </w:num>
  <w:num w:numId="8">
    <w:abstractNumId w:val="19"/>
  </w:num>
  <w:num w:numId="9">
    <w:abstractNumId w:val="14"/>
  </w:num>
  <w:num w:numId="10">
    <w:abstractNumId w:val="22"/>
  </w:num>
  <w:num w:numId="11">
    <w:abstractNumId w:val="0"/>
  </w:num>
  <w:num w:numId="12">
    <w:abstractNumId w:val="12"/>
  </w:num>
  <w:num w:numId="13">
    <w:abstractNumId w:val="27"/>
  </w:num>
  <w:num w:numId="14">
    <w:abstractNumId w:val="24"/>
  </w:num>
  <w:num w:numId="15">
    <w:abstractNumId w:val="17"/>
  </w:num>
  <w:num w:numId="16">
    <w:abstractNumId w:val="13"/>
  </w:num>
  <w:num w:numId="17">
    <w:abstractNumId w:val="23"/>
  </w:num>
  <w:num w:numId="18">
    <w:abstractNumId w:val="6"/>
  </w:num>
  <w:num w:numId="19">
    <w:abstractNumId w:val="3"/>
  </w:num>
  <w:num w:numId="20">
    <w:abstractNumId w:val="5"/>
  </w:num>
  <w:num w:numId="21">
    <w:abstractNumId w:val="11"/>
  </w:num>
  <w:num w:numId="22">
    <w:abstractNumId w:val="26"/>
  </w:num>
  <w:num w:numId="23">
    <w:abstractNumId w:val="4"/>
  </w:num>
  <w:num w:numId="24">
    <w:abstractNumId w:val="8"/>
  </w:num>
  <w:num w:numId="25">
    <w:abstractNumId w:val="2"/>
  </w:num>
  <w:num w:numId="26">
    <w:abstractNumId w:val="18"/>
  </w:num>
  <w:num w:numId="27">
    <w:abstractNumId w:val="30"/>
  </w:num>
  <w:num w:numId="28">
    <w:abstractNumId w:val="7"/>
  </w:num>
  <w:num w:numId="29">
    <w:abstractNumId w:val="29"/>
  </w:num>
  <w:num w:numId="30">
    <w:abstractNumId w:val="10"/>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EBF"/>
    <w:rsid w:val="00001891"/>
    <w:rsid w:val="00002739"/>
    <w:rsid w:val="00025361"/>
    <w:rsid w:val="00032049"/>
    <w:rsid w:val="00044B3D"/>
    <w:rsid w:val="00051710"/>
    <w:rsid w:val="00062737"/>
    <w:rsid w:val="000721F9"/>
    <w:rsid w:val="00126A1F"/>
    <w:rsid w:val="00137F8C"/>
    <w:rsid w:val="00165085"/>
    <w:rsid w:val="001906BB"/>
    <w:rsid w:val="001A719A"/>
    <w:rsid w:val="001B579A"/>
    <w:rsid w:val="001C2EF8"/>
    <w:rsid w:val="001D065E"/>
    <w:rsid w:val="001D5994"/>
    <w:rsid w:val="001E1261"/>
    <w:rsid w:val="001F3616"/>
    <w:rsid w:val="00241007"/>
    <w:rsid w:val="00271172"/>
    <w:rsid w:val="00290ADE"/>
    <w:rsid w:val="002A70BC"/>
    <w:rsid w:val="00314891"/>
    <w:rsid w:val="00352A0D"/>
    <w:rsid w:val="003557B4"/>
    <w:rsid w:val="00366406"/>
    <w:rsid w:val="00374EA4"/>
    <w:rsid w:val="00382CC9"/>
    <w:rsid w:val="003C56F0"/>
    <w:rsid w:val="003D52B7"/>
    <w:rsid w:val="003E5F4A"/>
    <w:rsid w:val="004371B7"/>
    <w:rsid w:val="00446215"/>
    <w:rsid w:val="004504B6"/>
    <w:rsid w:val="004764A9"/>
    <w:rsid w:val="004802C8"/>
    <w:rsid w:val="00494850"/>
    <w:rsid w:val="004B152C"/>
    <w:rsid w:val="004B676E"/>
    <w:rsid w:val="004C52B4"/>
    <w:rsid w:val="004D5D05"/>
    <w:rsid w:val="004F0672"/>
    <w:rsid w:val="00501BBE"/>
    <w:rsid w:val="00513A86"/>
    <w:rsid w:val="00552540"/>
    <w:rsid w:val="00583D61"/>
    <w:rsid w:val="005912A6"/>
    <w:rsid w:val="005C1F41"/>
    <w:rsid w:val="005F6E9C"/>
    <w:rsid w:val="00604CF7"/>
    <w:rsid w:val="00606B92"/>
    <w:rsid w:val="0060744D"/>
    <w:rsid w:val="006437FF"/>
    <w:rsid w:val="00664135"/>
    <w:rsid w:val="00680BED"/>
    <w:rsid w:val="006906FF"/>
    <w:rsid w:val="0069294A"/>
    <w:rsid w:val="00722C5E"/>
    <w:rsid w:val="00726DA0"/>
    <w:rsid w:val="00731594"/>
    <w:rsid w:val="00756991"/>
    <w:rsid w:val="00792025"/>
    <w:rsid w:val="007C528F"/>
    <w:rsid w:val="007D6805"/>
    <w:rsid w:val="007E4DEF"/>
    <w:rsid w:val="007E55ED"/>
    <w:rsid w:val="00823994"/>
    <w:rsid w:val="0082791B"/>
    <w:rsid w:val="00831661"/>
    <w:rsid w:val="00834B21"/>
    <w:rsid w:val="00841014"/>
    <w:rsid w:val="0087127A"/>
    <w:rsid w:val="00873605"/>
    <w:rsid w:val="00887774"/>
    <w:rsid w:val="008A4F1F"/>
    <w:rsid w:val="008E41D0"/>
    <w:rsid w:val="00902B41"/>
    <w:rsid w:val="00975DAD"/>
    <w:rsid w:val="009932B7"/>
    <w:rsid w:val="009C3E2F"/>
    <w:rsid w:val="009D0440"/>
    <w:rsid w:val="00A01192"/>
    <w:rsid w:val="00A07100"/>
    <w:rsid w:val="00AB1F9D"/>
    <w:rsid w:val="00AB3BE6"/>
    <w:rsid w:val="00AD3413"/>
    <w:rsid w:val="00AE3A54"/>
    <w:rsid w:val="00AE481D"/>
    <w:rsid w:val="00AF337D"/>
    <w:rsid w:val="00B3046E"/>
    <w:rsid w:val="00B33B08"/>
    <w:rsid w:val="00B37D0E"/>
    <w:rsid w:val="00B47FB9"/>
    <w:rsid w:val="00B65B80"/>
    <w:rsid w:val="00BA5A9C"/>
    <w:rsid w:val="00BA6A37"/>
    <w:rsid w:val="00BB143E"/>
    <w:rsid w:val="00BE1E74"/>
    <w:rsid w:val="00BE30F8"/>
    <w:rsid w:val="00C0781E"/>
    <w:rsid w:val="00C2420E"/>
    <w:rsid w:val="00C247F3"/>
    <w:rsid w:val="00C6631A"/>
    <w:rsid w:val="00C77C49"/>
    <w:rsid w:val="00CA2C45"/>
    <w:rsid w:val="00CB5BD5"/>
    <w:rsid w:val="00CD3B14"/>
    <w:rsid w:val="00CE66B6"/>
    <w:rsid w:val="00D1132B"/>
    <w:rsid w:val="00D7441D"/>
    <w:rsid w:val="00D8525D"/>
    <w:rsid w:val="00DA1520"/>
    <w:rsid w:val="00DD0D73"/>
    <w:rsid w:val="00DD1933"/>
    <w:rsid w:val="00E13340"/>
    <w:rsid w:val="00E34911"/>
    <w:rsid w:val="00E45EBF"/>
    <w:rsid w:val="00E54A40"/>
    <w:rsid w:val="00E648F2"/>
    <w:rsid w:val="00E70181"/>
    <w:rsid w:val="00E852B3"/>
    <w:rsid w:val="00EA5792"/>
    <w:rsid w:val="00EB1C97"/>
    <w:rsid w:val="00EB3DDD"/>
    <w:rsid w:val="00F10865"/>
    <w:rsid w:val="00F2395B"/>
    <w:rsid w:val="00F454F9"/>
    <w:rsid w:val="00F466D2"/>
    <w:rsid w:val="00F64563"/>
    <w:rsid w:val="00F91D5A"/>
    <w:rsid w:val="00F97D16"/>
    <w:rsid w:val="00FB21C6"/>
    <w:rsid w:val="00FB268D"/>
    <w:rsid w:val="00FB39E3"/>
    <w:rsid w:val="00FB79C8"/>
    <w:rsid w:val="00FE1372"/>
    <w:rsid w:val="00FF0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F340"/>
  <w15:chartTrackingRefBased/>
  <w15:docId w15:val="{94E6B63F-9256-4264-AD10-7FD0C663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EB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10865"/>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1"/>
    <w:qFormat/>
    <w:rsid w:val="00F10865"/>
    <w:pPr>
      <w:outlineLvl w:val="1"/>
    </w:pPr>
    <w:rPr>
      <w:rFonts w:ascii="Arial" w:hAnsi="Arial" w:cs="Arial"/>
      <w:b/>
      <w:color w:val="E74D15"/>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45EBF"/>
    <w:pPr>
      <w:spacing w:after="0" w:line="240" w:lineRule="auto"/>
    </w:pPr>
  </w:style>
  <w:style w:type="table" w:styleId="TableGrid">
    <w:name w:val="Table Grid"/>
    <w:basedOn w:val="TableNormal"/>
    <w:uiPriority w:val="59"/>
    <w:rsid w:val="00E45E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E45EBF"/>
    <w:pPr>
      <w:widowControl w:val="0"/>
    </w:pPr>
    <w:rPr>
      <w:rFonts w:ascii="Arial" w:eastAsia="Arial" w:hAnsi="Arial" w:cs="Arial"/>
      <w:sz w:val="22"/>
      <w:szCs w:val="22"/>
      <w:lang w:val="en-US" w:eastAsia="en-US"/>
    </w:rPr>
  </w:style>
  <w:style w:type="character" w:customStyle="1" w:styleId="BodyTextChar">
    <w:name w:val="Body Text Char"/>
    <w:basedOn w:val="DefaultParagraphFont"/>
    <w:link w:val="BodyText"/>
    <w:rsid w:val="00E45EBF"/>
    <w:rPr>
      <w:rFonts w:ascii="Arial" w:eastAsia="Arial" w:hAnsi="Arial" w:cs="Arial"/>
      <w:lang w:val="en-US"/>
    </w:rPr>
  </w:style>
  <w:style w:type="paragraph" w:styleId="ListParagraph">
    <w:name w:val="List Paragraph"/>
    <w:basedOn w:val="Normal"/>
    <w:link w:val="ListParagraphChar"/>
    <w:uiPriority w:val="34"/>
    <w:qFormat/>
    <w:rsid w:val="00902B41"/>
    <w:pPr>
      <w:ind w:left="720"/>
      <w:contextualSpacing/>
    </w:pPr>
  </w:style>
  <w:style w:type="paragraph" w:styleId="BlockText">
    <w:name w:val="Block Text"/>
    <w:basedOn w:val="Normal"/>
    <w:rsid w:val="00B3046E"/>
    <w:pPr>
      <w:ind w:left="540" w:right="-1800"/>
    </w:pPr>
    <w:rPr>
      <w:rFonts w:ascii="Comic Sans MS" w:hAnsi="Comic Sans MS"/>
      <w:szCs w:val="20"/>
      <w:lang w:val="en-US" w:eastAsia="en-US"/>
    </w:rPr>
  </w:style>
  <w:style w:type="paragraph" w:customStyle="1" w:styleId="xmsonormal">
    <w:name w:val="x_msonormal"/>
    <w:basedOn w:val="Normal"/>
    <w:rsid w:val="00051710"/>
    <w:pPr>
      <w:spacing w:before="100" w:beforeAutospacing="1" w:after="100" w:afterAutospacing="1"/>
    </w:pPr>
  </w:style>
  <w:style w:type="paragraph" w:styleId="NormalWeb">
    <w:name w:val="Normal (Web)"/>
    <w:basedOn w:val="Normal"/>
    <w:uiPriority w:val="99"/>
    <w:unhideWhenUsed/>
    <w:rsid w:val="001D5994"/>
    <w:pPr>
      <w:spacing w:before="100" w:beforeAutospacing="1" w:after="100" w:afterAutospacing="1"/>
    </w:pPr>
    <w:rPr>
      <w:rFonts w:ascii="Times" w:eastAsiaTheme="minorEastAsia" w:hAnsi="Times"/>
      <w:sz w:val="20"/>
      <w:szCs w:val="20"/>
      <w:lang w:eastAsia="en-US"/>
    </w:rPr>
  </w:style>
  <w:style w:type="character" w:customStyle="1" w:styleId="Heading1Char">
    <w:name w:val="Heading 1 Char"/>
    <w:basedOn w:val="DefaultParagraphFont"/>
    <w:link w:val="Heading1"/>
    <w:rsid w:val="00F10865"/>
    <w:rPr>
      <w:rFonts w:ascii="Arial" w:eastAsia="Times New Roman" w:hAnsi="Arial" w:cs="Arial"/>
      <w:b/>
      <w:bCs/>
      <w:kern w:val="32"/>
      <w:sz w:val="32"/>
      <w:szCs w:val="32"/>
      <w:lang w:eastAsia="en-GB"/>
    </w:rPr>
  </w:style>
  <w:style w:type="character" w:customStyle="1" w:styleId="Heading2Char">
    <w:name w:val="Heading 2 Char"/>
    <w:basedOn w:val="DefaultParagraphFont"/>
    <w:rsid w:val="00F10865"/>
    <w:rPr>
      <w:rFonts w:asciiTheme="majorHAnsi" w:eastAsiaTheme="majorEastAsia" w:hAnsiTheme="majorHAnsi" w:cstheme="majorBidi"/>
      <w:color w:val="2F5496" w:themeColor="accent1" w:themeShade="BF"/>
      <w:sz w:val="26"/>
      <w:szCs w:val="26"/>
      <w:lang w:eastAsia="en-GB"/>
    </w:rPr>
  </w:style>
  <w:style w:type="numbering" w:customStyle="1" w:styleId="NoList1">
    <w:name w:val="No List1"/>
    <w:next w:val="NoList"/>
    <w:semiHidden/>
    <w:rsid w:val="00F10865"/>
  </w:style>
  <w:style w:type="character" w:customStyle="1" w:styleId="Heading2Char1">
    <w:name w:val="Heading 2 Char1"/>
    <w:link w:val="Heading2"/>
    <w:locked/>
    <w:rsid w:val="00F10865"/>
    <w:rPr>
      <w:rFonts w:ascii="Arial" w:eastAsia="Times New Roman" w:hAnsi="Arial" w:cs="Arial"/>
      <w:b/>
      <w:color w:val="E74D15"/>
      <w:sz w:val="36"/>
      <w:szCs w:val="36"/>
    </w:rPr>
  </w:style>
  <w:style w:type="character" w:customStyle="1" w:styleId="BodyTextChar1">
    <w:name w:val="Body Text Char1"/>
    <w:semiHidden/>
    <w:locked/>
    <w:rsid w:val="00F10865"/>
    <w:rPr>
      <w:rFonts w:ascii="Arial" w:hAnsi="Arial"/>
      <w:lang w:val="en-GB" w:eastAsia="en-US" w:bidi="ar-SA"/>
    </w:rPr>
  </w:style>
  <w:style w:type="paragraph" w:customStyle="1" w:styleId="Default">
    <w:name w:val="Default"/>
    <w:rsid w:val="00F10865"/>
    <w:pPr>
      <w:autoSpaceDE w:val="0"/>
      <w:autoSpaceDN w:val="0"/>
      <w:adjustRightInd w:val="0"/>
      <w:spacing w:after="0" w:line="240" w:lineRule="auto"/>
    </w:pPr>
    <w:rPr>
      <w:rFonts w:ascii="Arial" w:eastAsia="MS Mincho" w:hAnsi="Arial" w:cs="Arial"/>
      <w:color w:val="000000"/>
      <w:sz w:val="24"/>
      <w:szCs w:val="24"/>
      <w:lang w:eastAsia="ja-JP"/>
    </w:rPr>
  </w:style>
  <w:style w:type="paragraph" w:styleId="Header">
    <w:name w:val="header"/>
    <w:basedOn w:val="Normal"/>
    <w:link w:val="HeaderChar"/>
    <w:rsid w:val="00F10865"/>
    <w:pPr>
      <w:tabs>
        <w:tab w:val="center" w:pos="4153"/>
        <w:tab w:val="right" w:pos="8306"/>
      </w:tabs>
    </w:pPr>
  </w:style>
  <w:style w:type="character" w:customStyle="1" w:styleId="HeaderChar">
    <w:name w:val="Header Char"/>
    <w:basedOn w:val="DefaultParagraphFont"/>
    <w:link w:val="Header"/>
    <w:rsid w:val="00F10865"/>
    <w:rPr>
      <w:rFonts w:ascii="Times New Roman" w:eastAsia="Times New Roman" w:hAnsi="Times New Roman" w:cs="Times New Roman"/>
      <w:sz w:val="24"/>
      <w:szCs w:val="24"/>
      <w:lang w:eastAsia="en-GB"/>
    </w:rPr>
  </w:style>
  <w:style w:type="paragraph" w:styleId="Footer">
    <w:name w:val="footer"/>
    <w:basedOn w:val="Normal"/>
    <w:link w:val="FooterChar"/>
    <w:rsid w:val="00F10865"/>
    <w:pPr>
      <w:tabs>
        <w:tab w:val="center" w:pos="4153"/>
        <w:tab w:val="right" w:pos="8306"/>
      </w:tabs>
    </w:pPr>
  </w:style>
  <w:style w:type="character" w:customStyle="1" w:styleId="FooterChar">
    <w:name w:val="Footer Char"/>
    <w:basedOn w:val="DefaultParagraphFont"/>
    <w:link w:val="Footer"/>
    <w:rsid w:val="00F10865"/>
    <w:rPr>
      <w:rFonts w:ascii="Times New Roman" w:eastAsia="Times New Roman" w:hAnsi="Times New Roman" w:cs="Times New Roman"/>
      <w:sz w:val="24"/>
      <w:szCs w:val="24"/>
      <w:lang w:eastAsia="en-GB"/>
    </w:rPr>
  </w:style>
  <w:style w:type="character" w:styleId="PageNumber">
    <w:name w:val="page number"/>
    <w:basedOn w:val="DefaultParagraphFont"/>
    <w:rsid w:val="00F10865"/>
  </w:style>
  <w:style w:type="paragraph" w:styleId="BalloonText">
    <w:name w:val="Balloon Text"/>
    <w:basedOn w:val="Normal"/>
    <w:link w:val="BalloonTextChar"/>
    <w:rsid w:val="00F10865"/>
    <w:rPr>
      <w:rFonts w:ascii="Tahoma" w:hAnsi="Tahoma" w:cs="Tahoma"/>
      <w:sz w:val="16"/>
      <w:szCs w:val="16"/>
    </w:rPr>
  </w:style>
  <w:style w:type="character" w:customStyle="1" w:styleId="BalloonTextChar">
    <w:name w:val="Balloon Text Char"/>
    <w:basedOn w:val="DefaultParagraphFont"/>
    <w:link w:val="BalloonText"/>
    <w:rsid w:val="00F10865"/>
    <w:rPr>
      <w:rFonts w:ascii="Tahoma" w:eastAsia="Times New Roman" w:hAnsi="Tahoma" w:cs="Tahoma"/>
      <w:sz w:val="16"/>
      <w:szCs w:val="16"/>
      <w:lang w:eastAsia="en-GB"/>
    </w:rPr>
  </w:style>
  <w:style w:type="paragraph" w:customStyle="1" w:styleId="BoxTXT">
    <w:name w:val="Box TXT"/>
    <w:qFormat/>
    <w:rsid w:val="00F10865"/>
    <w:pPr>
      <w:spacing w:after="40" w:line="240" w:lineRule="auto"/>
    </w:pPr>
    <w:rPr>
      <w:rFonts w:ascii="Arial" w:eastAsia="MS Mincho" w:hAnsi="Arial" w:cs="Times New Roman"/>
      <w:sz w:val="18"/>
      <w:szCs w:val="24"/>
    </w:rPr>
  </w:style>
  <w:style w:type="paragraph" w:customStyle="1" w:styleId="BoxBulletList">
    <w:name w:val="Box Bullet List"/>
    <w:qFormat/>
    <w:rsid w:val="00F10865"/>
    <w:pPr>
      <w:numPr>
        <w:numId w:val="19"/>
      </w:numPr>
      <w:tabs>
        <w:tab w:val="num" w:pos="360"/>
      </w:tabs>
      <w:spacing w:after="40" w:line="240" w:lineRule="auto"/>
      <w:ind w:left="230" w:hanging="230"/>
    </w:pPr>
    <w:rPr>
      <w:rFonts w:ascii="Arial" w:eastAsia="MS Mincho" w:hAnsi="Arial" w:cs="Times New Roman"/>
      <w:sz w:val="18"/>
      <w:szCs w:val="18"/>
      <w:lang w:val="en-US" w:eastAsia="ja-JP"/>
    </w:rPr>
  </w:style>
  <w:style w:type="paragraph" w:customStyle="1" w:styleId="H2">
    <w:name w:val="H2"/>
    <w:qFormat/>
    <w:rsid w:val="00F10865"/>
    <w:pPr>
      <w:widowControl w:val="0"/>
      <w:autoSpaceDE w:val="0"/>
      <w:autoSpaceDN w:val="0"/>
      <w:adjustRightInd w:val="0"/>
      <w:spacing w:before="100" w:after="0" w:line="240" w:lineRule="auto"/>
    </w:pPr>
    <w:rPr>
      <w:rFonts w:ascii="Arial" w:eastAsia="MS Mincho" w:hAnsi="Arial" w:cs="Arial"/>
      <w:b/>
      <w:bCs/>
      <w:color w:val="000000"/>
      <w:sz w:val="18"/>
      <w:szCs w:val="18"/>
    </w:rPr>
  </w:style>
  <w:style w:type="paragraph" w:customStyle="1" w:styleId="SubBulletList">
    <w:name w:val="Sub Bullet List"/>
    <w:qFormat/>
    <w:rsid w:val="00F10865"/>
    <w:pPr>
      <w:numPr>
        <w:numId w:val="22"/>
      </w:numPr>
      <w:spacing w:after="80" w:line="220" w:lineRule="exact"/>
      <w:ind w:left="432" w:hanging="216"/>
    </w:pPr>
    <w:rPr>
      <w:rFonts w:ascii="Arial" w:eastAsia="MS Mincho" w:hAnsi="Arial" w:cs="Times New Roman"/>
      <w:sz w:val="18"/>
      <w:szCs w:val="24"/>
    </w:rPr>
  </w:style>
  <w:style w:type="paragraph" w:customStyle="1" w:styleId="BoxSubBulletList">
    <w:name w:val="Box Sub Bullet List"/>
    <w:basedOn w:val="SubBulletList"/>
    <w:qFormat/>
    <w:rsid w:val="00F10865"/>
    <w:pPr>
      <w:spacing w:after="20"/>
    </w:pPr>
    <w:rPr>
      <w:rFonts w:cs="Arial"/>
      <w:szCs w:val="18"/>
    </w:rPr>
  </w:style>
  <w:style w:type="table" w:customStyle="1" w:styleId="TableGrid1">
    <w:name w:val="Table Grid1"/>
    <w:basedOn w:val="TableNormal"/>
    <w:next w:val="TableGrid"/>
    <w:rsid w:val="00F1086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F1086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AE481D"/>
    <w:rPr>
      <w:rFonts w:ascii="Times New Roman" w:eastAsia="Times New Roman" w:hAnsi="Times New Roman" w:cs="Times New Roman"/>
      <w:sz w:val="24"/>
      <w:szCs w:val="24"/>
      <w:lang w:eastAsia="en-GB"/>
    </w:rPr>
  </w:style>
  <w:style w:type="paragraph" w:customStyle="1" w:styleId="elementtoproof">
    <w:name w:val="elementtoproof"/>
    <w:basedOn w:val="Normal"/>
    <w:uiPriority w:val="99"/>
    <w:semiHidden/>
    <w:rsid w:val="009D0440"/>
    <w:rPr>
      <w:rFonts w:ascii="Calibri" w:eastAsiaTheme="minorHAnsi" w:hAnsi="Calibri" w:cs="Calibri"/>
      <w:sz w:val="22"/>
      <w:szCs w:val="22"/>
    </w:rPr>
  </w:style>
  <w:style w:type="character" w:styleId="Strong">
    <w:name w:val="Strong"/>
    <w:basedOn w:val="DefaultParagraphFont"/>
    <w:uiPriority w:val="22"/>
    <w:qFormat/>
    <w:rsid w:val="00DD19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1918">
      <w:bodyDiv w:val="1"/>
      <w:marLeft w:val="0"/>
      <w:marRight w:val="0"/>
      <w:marTop w:val="0"/>
      <w:marBottom w:val="0"/>
      <w:divBdr>
        <w:top w:val="none" w:sz="0" w:space="0" w:color="auto"/>
        <w:left w:val="none" w:sz="0" w:space="0" w:color="auto"/>
        <w:bottom w:val="none" w:sz="0" w:space="0" w:color="auto"/>
        <w:right w:val="none" w:sz="0" w:space="0" w:color="auto"/>
      </w:divBdr>
    </w:div>
    <w:div w:id="81874172">
      <w:bodyDiv w:val="1"/>
      <w:marLeft w:val="0"/>
      <w:marRight w:val="0"/>
      <w:marTop w:val="0"/>
      <w:marBottom w:val="0"/>
      <w:divBdr>
        <w:top w:val="none" w:sz="0" w:space="0" w:color="auto"/>
        <w:left w:val="none" w:sz="0" w:space="0" w:color="auto"/>
        <w:bottom w:val="none" w:sz="0" w:space="0" w:color="auto"/>
        <w:right w:val="none" w:sz="0" w:space="0" w:color="auto"/>
      </w:divBdr>
    </w:div>
    <w:div w:id="311908007">
      <w:bodyDiv w:val="1"/>
      <w:marLeft w:val="0"/>
      <w:marRight w:val="0"/>
      <w:marTop w:val="0"/>
      <w:marBottom w:val="0"/>
      <w:divBdr>
        <w:top w:val="none" w:sz="0" w:space="0" w:color="auto"/>
        <w:left w:val="none" w:sz="0" w:space="0" w:color="auto"/>
        <w:bottom w:val="none" w:sz="0" w:space="0" w:color="auto"/>
        <w:right w:val="none" w:sz="0" w:space="0" w:color="auto"/>
      </w:divBdr>
    </w:div>
    <w:div w:id="980959152">
      <w:bodyDiv w:val="1"/>
      <w:marLeft w:val="0"/>
      <w:marRight w:val="0"/>
      <w:marTop w:val="0"/>
      <w:marBottom w:val="0"/>
      <w:divBdr>
        <w:top w:val="none" w:sz="0" w:space="0" w:color="auto"/>
        <w:left w:val="none" w:sz="0" w:space="0" w:color="auto"/>
        <w:bottom w:val="none" w:sz="0" w:space="0" w:color="auto"/>
        <w:right w:val="none" w:sz="0" w:space="0" w:color="auto"/>
      </w:divBdr>
      <w:divsChild>
        <w:div w:id="1370492720">
          <w:marLeft w:val="0"/>
          <w:marRight w:val="0"/>
          <w:marTop w:val="0"/>
          <w:marBottom w:val="0"/>
          <w:divBdr>
            <w:top w:val="none" w:sz="0" w:space="0" w:color="auto"/>
            <w:left w:val="none" w:sz="0" w:space="0" w:color="auto"/>
            <w:bottom w:val="none" w:sz="0" w:space="0" w:color="auto"/>
            <w:right w:val="none" w:sz="0" w:space="0" w:color="auto"/>
          </w:divBdr>
        </w:div>
      </w:divsChild>
    </w:div>
    <w:div w:id="1201673238">
      <w:bodyDiv w:val="1"/>
      <w:marLeft w:val="0"/>
      <w:marRight w:val="0"/>
      <w:marTop w:val="0"/>
      <w:marBottom w:val="0"/>
      <w:divBdr>
        <w:top w:val="none" w:sz="0" w:space="0" w:color="auto"/>
        <w:left w:val="none" w:sz="0" w:space="0" w:color="auto"/>
        <w:bottom w:val="none" w:sz="0" w:space="0" w:color="auto"/>
        <w:right w:val="none" w:sz="0" w:space="0" w:color="auto"/>
      </w:divBdr>
    </w:div>
    <w:div w:id="1762145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7</Pages>
  <Words>3959</Words>
  <Characters>22571</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Matthews</dc:creator>
  <cp:keywords/>
  <dc:description/>
  <cp:lastModifiedBy>b.coombs</cp:lastModifiedBy>
  <cp:revision>7</cp:revision>
  <dcterms:created xsi:type="dcterms:W3CDTF">2026-10-02T11:18:00Z</dcterms:created>
  <dcterms:modified xsi:type="dcterms:W3CDTF">2026-10-05T10:12:00Z</dcterms:modified>
</cp:coreProperties>
</file>